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97" w:rsidRPr="0017409D" w:rsidRDefault="00901797" w:rsidP="00536B18">
      <w:pPr>
        <w:pStyle w:val="NormalWeb"/>
        <w:jc w:val="both"/>
        <w:rPr>
          <w:b/>
          <w:bCs/>
          <w:sz w:val="28"/>
          <w:szCs w:val="28"/>
          <w:u w:val="single"/>
        </w:rPr>
      </w:pPr>
    </w:p>
    <w:p w:rsidR="00901797" w:rsidRDefault="00831722" w:rsidP="00536B18">
      <w:pPr>
        <w:pStyle w:val="NormalWeb"/>
        <w:jc w:val="both"/>
        <w:rPr>
          <w:b/>
          <w:bCs/>
          <w:sz w:val="28"/>
          <w:szCs w:val="28"/>
        </w:rPr>
      </w:pPr>
      <w:r>
        <w:rPr>
          <w:b/>
          <w:bCs/>
          <w:sz w:val="28"/>
          <w:szCs w:val="28"/>
        </w:rPr>
        <w:t xml:space="preserve">Report </w:t>
      </w:r>
      <w:r w:rsidR="00536B18">
        <w:rPr>
          <w:b/>
          <w:bCs/>
          <w:sz w:val="28"/>
          <w:szCs w:val="28"/>
        </w:rPr>
        <w:t>on the</w:t>
      </w:r>
      <w:r>
        <w:rPr>
          <w:b/>
          <w:bCs/>
          <w:sz w:val="28"/>
          <w:szCs w:val="28"/>
        </w:rPr>
        <w:t xml:space="preserve"> New York </w:t>
      </w:r>
      <w:r w:rsidR="00901797" w:rsidRPr="0017409D">
        <w:rPr>
          <w:b/>
          <w:bCs/>
          <w:sz w:val="28"/>
          <w:szCs w:val="28"/>
        </w:rPr>
        <w:t>official public Launch of the Declaration Principles for Non-partisan Election Observation and Mo</w:t>
      </w:r>
      <w:r w:rsidR="004851B5">
        <w:rPr>
          <w:b/>
          <w:bCs/>
          <w:sz w:val="28"/>
          <w:szCs w:val="28"/>
        </w:rPr>
        <w:t>nitoring by Citizen Organisation</w:t>
      </w:r>
    </w:p>
    <w:p w:rsidR="004851B5" w:rsidRDefault="004851B5" w:rsidP="00536B18">
      <w:pPr>
        <w:pStyle w:val="NormalWeb"/>
        <w:jc w:val="both"/>
        <w:rPr>
          <w:b/>
          <w:bCs/>
          <w:sz w:val="28"/>
          <w:szCs w:val="28"/>
        </w:rPr>
      </w:pPr>
      <w:r>
        <w:rPr>
          <w:b/>
          <w:bCs/>
          <w:sz w:val="28"/>
          <w:szCs w:val="28"/>
        </w:rPr>
        <w:t>Introduction</w:t>
      </w:r>
    </w:p>
    <w:p w:rsidR="00286970" w:rsidRPr="00286970" w:rsidRDefault="004851B5" w:rsidP="00536B18">
      <w:pPr>
        <w:pStyle w:val="NormalWeb"/>
        <w:jc w:val="both"/>
        <w:rPr>
          <w:bCs/>
          <w:sz w:val="28"/>
          <w:szCs w:val="28"/>
        </w:rPr>
      </w:pPr>
      <w:r>
        <w:rPr>
          <w:bCs/>
          <w:sz w:val="28"/>
          <w:szCs w:val="28"/>
        </w:rPr>
        <w:t xml:space="preserve">The Launching of the </w:t>
      </w:r>
      <w:r w:rsidR="005C2E8F">
        <w:rPr>
          <w:bCs/>
          <w:sz w:val="28"/>
          <w:szCs w:val="28"/>
        </w:rPr>
        <w:t xml:space="preserve">Global </w:t>
      </w:r>
      <w:r w:rsidR="005C2E8F" w:rsidRPr="00286970">
        <w:rPr>
          <w:bCs/>
          <w:sz w:val="28"/>
          <w:szCs w:val="28"/>
        </w:rPr>
        <w:t>principles</w:t>
      </w:r>
      <w:r w:rsidR="00831722" w:rsidRPr="00286970">
        <w:rPr>
          <w:bCs/>
          <w:sz w:val="28"/>
          <w:szCs w:val="28"/>
        </w:rPr>
        <w:t xml:space="preserve"> at the United Nations between 3-5 of </w:t>
      </w:r>
      <w:r w:rsidR="00536B18" w:rsidRPr="00286970">
        <w:rPr>
          <w:bCs/>
          <w:sz w:val="28"/>
          <w:szCs w:val="28"/>
        </w:rPr>
        <w:t>April 2012</w:t>
      </w:r>
      <w:r w:rsidR="00286970" w:rsidRPr="00286970">
        <w:rPr>
          <w:bCs/>
          <w:sz w:val="28"/>
          <w:szCs w:val="28"/>
        </w:rPr>
        <w:t xml:space="preserve">, </w:t>
      </w:r>
      <w:r w:rsidR="00536B18" w:rsidRPr="00286970">
        <w:rPr>
          <w:bCs/>
          <w:sz w:val="28"/>
          <w:szCs w:val="28"/>
        </w:rPr>
        <w:t>represent a</w:t>
      </w:r>
      <w:r w:rsidR="00831722" w:rsidRPr="00286970">
        <w:rPr>
          <w:bCs/>
          <w:sz w:val="28"/>
          <w:szCs w:val="28"/>
        </w:rPr>
        <w:t xml:space="preserve"> historical development in the life of election observers worldwide.</w:t>
      </w:r>
    </w:p>
    <w:p w:rsidR="00831722" w:rsidRPr="00286970" w:rsidRDefault="004851B5" w:rsidP="00536B18">
      <w:pPr>
        <w:pStyle w:val="NormalWeb"/>
        <w:jc w:val="both"/>
        <w:rPr>
          <w:bCs/>
          <w:sz w:val="28"/>
          <w:szCs w:val="28"/>
        </w:rPr>
      </w:pPr>
      <w:r>
        <w:rPr>
          <w:bCs/>
          <w:sz w:val="28"/>
          <w:szCs w:val="28"/>
        </w:rPr>
        <w:t xml:space="preserve"> The Declaration </w:t>
      </w:r>
      <w:r w:rsidR="005C2E8F">
        <w:rPr>
          <w:bCs/>
          <w:sz w:val="28"/>
          <w:szCs w:val="28"/>
        </w:rPr>
        <w:t xml:space="preserve">provides </w:t>
      </w:r>
      <w:r w:rsidR="005C2E8F" w:rsidRPr="00286970">
        <w:rPr>
          <w:bCs/>
          <w:sz w:val="28"/>
          <w:szCs w:val="28"/>
        </w:rPr>
        <w:t>for</w:t>
      </w:r>
      <w:r w:rsidR="00286970" w:rsidRPr="00286970">
        <w:rPr>
          <w:bCs/>
          <w:sz w:val="28"/>
          <w:szCs w:val="28"/>
        </w:rPr>
        <w:t xml:space="preserve"> how to ensure genuine democratic elections globally through independent, nonpartisan observation of the electoral processe</w:t>
      </w:r>
      <w:r>
        <w:rPr>
          <w:bCs/>
          <w:sz w:val="28"/>
          <w:szCs w:val="28"/>
        </w:rPr>
        <w:t xml:space="preserve">s and a code of conduct which spelt </w:t>
      </w:r>
      <w:r w:rsidR="005C2E8F">
        <w:rPr>
          <w:bCs/>
          <w:sz w:val="28"/>
          <w:szCs w:val="28"/>
        </w:rPr>
        <w:t>the behavioural</w:t>
      </w:r>
      <w:r>
        <w:rPr>
          <w:bCs/>
          <w:sz w:val="28"/>
          <w:szCs w:val="28"/>
        </w:rPr>
        <w:t xml:space="preserve"> pattern for all domestic observers globally.</w:t>
      </w:r>
    </w:p>
    <w:p w:rsidR="00831722" w:rsidRDefault="00831722" w:rsidP="00536B18">
      <w:pPr>
        <w:pStyle w:val="NormalWeb"/>
        <w:jc w:val="both"/>
        <w:rPr>
          <w:b/>
          <w:bCs/>
          <w:sz w:val="28"/>
          <w:szCs w:val="28"/>
        </w:rPr>
      </w:pPr>
      <w:r>
        <w:rPr>
          <w:b/>
          <w:bCs/>
          <w:sz w:val="28"/>
          <w:szCs w:val="28"/>
        </w:rPr>
        <w:t xml:space="preserve">Conference Host/Sponsor: </w:t>
      </w:r>
    </w:p>
    <w:p w:rsidR="00901797" w:rsidRPr="00831722" w:rsidRDefault="00901797" w:rsidP="00536B18">
      <w:pPr>
        <w:pStyle w:val="NormalWeb"/>
        <w:jc w:val="both"/>
        <w:rPr>
          <w:bCs/>
          <w:sz w:val="28"/>
          <w:szCs w:val="28"/>
        </w:rPr>
      </w:pPr>
      <w:r w:rsidRPr="0017409D">
        <w:rPr>
          <w:b/>
          <w:bCs/>
          <w:sz w:val="28"/>
          <w:szCs w:val="28"/>
        </w:rPr>
        <w:t xml:space="preserve"> </w:t>
      </w:r>
      <w:r w:rsidRPr="00831722">
        <w:rPr>
          <w:bCs/>
          <w:sz w:val="28"/>
          <w:szCs w:val="28"/>
        </w:rPr>
        <w:t>National Democratic Institute (NDI) and the United Nations Department For Electoral Assistance (UNEAD)</w:t>
      </w:r>
    </w:p>
    <w:p w:rsidR="00511CC5" w:rsidRPr="0017409D" w:rsidRDefault="00831722" w:rsidP="00536B18">
      <w:pPr>
        <w:pStyle w:val="NormalWeb"/>
        <w:jc w:val="both"/>
        <w:rPr>
          <w:b/>
          <w:bCs/>
          <w:sz w:val="28"/>
          <w:szCs w:val="28"/>
        </w:rPr>
      </w:pPr>
      <w:r>
        <w:rPr>
          <w:b/>
          <w:bCs/>
          <w:sz w:val="28"/>
          <w:szCs w:val="28"/>
        </w:rPr>
        <w:t xml:space="preserve"> Participants</w:t>
      </w:r>
      <w:r w:rsidR="00901797" w:rsidRPr="0017409D">
        <w:rPr>
          <w:b/>
          <w:bCs/>
          <w:sz w:val="28"/>
          <w:szCs w:val="28"/>
        </w:rPr>
        <w:t>:</w:t>
      </w:r>
    </w:p>
    <w:p w:rsidR="00511CC5" w:rsidRPr="00831722" w:rsidRDefault="00B859E2" w:rsidP="00536B18">
      <w:pPr>
        <w:pStyle w:val="NormalWeb"/>
        <w:jc w:val="both"/>
        <w:rPr>
          <w:bCs/>
          <w:sz w:val="28"/>
          <w:szCs w:val="28"/>
        </w:rPr>
      </w:pPr>
      <w:r w:rsidRPr="0017409D">
        <w:rPr>
          <w:b/>
          <w:bCs/>
          <w:sz w:val="28"/>
          <w:szCs w:val="28"/>
        </w:rPr>
        <w:t xml:space="preserve"> </w:t>
      </w:r>
      <w:r w:rsidR="00511CC5" w:rsidRPr="00831722">
        <w:rPr>
          <w:bCs/>
          <w:sz w:val="28"/>
          <w:szCs w:val="28"/>
        </w:rPr>
        <w:t>The Launch commenced on the 2</w:t>
      </w:r>
      <w:r w:rsidR="00511CC5" w:rsidRPr="00831722">
        <w:rPr>
          <w:bCs/>
          <w:sz w:val="28"/>
          <w:szCs w:val="28"/>
          <w:vertAlign w:val="superscript"/>
        </w:rPr>
        <w:t>nd</w:t>
      </w:r>
      <w:r w:rsidR="00511CC5" w:rsidRPr="00831722">
        <w:rPr>
          <w:bCs/>
          <w:sz w:val="28"/>
          <w:szCs w:val="28"/>
        </w:rPr>
        <w:t xml:space="preserve"> of April </w:t>
      </w:r>
      <w:proofErr w:type="gramStart"/>
      <w:r w:rsidR="00511CC5" w:rsidRPr="00831722">
        <w:rPr>
          <w:bCs/>
          <w:sz w:val="28"/>
          <w:szCs w:val="28"/>
        </w:rPr>
        <w:t xml:space="preserve">with </w:t>
      </w:r>
      <w:r w:rsidR="004F459E" w:rsidRPr="00831722">
        <w:rPr>
          <w:bCs/>
          <w:sz w:val="28"/>
          <w:szCs w:val="28"/>
        </w:rPr>
        <w:t xml:space="preserve"> a</w:t>
      </w:r>
      <w:proofErr w:type="gramEnd"/>
      <w:r w:rsidR="004F459E" w:rsidRPr="00831722">
        <w:rPr>
          <w:bCs/>
          <w:sz w:val="28"/>
          <w:szCs w:val="28"/>
        </w:rPr>
        <w:t xml:space="preserve">  Welcome R</w:t>
      </w:r>
      <w:r w:rsidR="00511CC5" w:rsidRPr="00831722">
        <w:rPr>
          <w:bCs/>
          <w:sz w:val="28"/>
          <w:szCs w:val="28"/>
        </w:rPr>
        <w:t xml:space="preserve">eception at the Galleries on </w:t>
      </w:r>
      <w:proofErr w:type="spellStart"/>
      <w:r w:rsidR="00511CC5" w:rsidRPr="00831722">
        <w:rPr>
          <w:bCs/>
          <w:sz w:val="28"/>
          <w:szCs w:val="28"/>
        </w:rPr>
        <w:t>lex</w:t>
      </w:r>
      <w:proofErr w:type="spellEnd"/>
      <w:r w:rsidR="004F459E" w:rsidRPr="00831722">
        <w:rPr>
          <w:bCs/>
          <w:sz w:val="28"/>
          <w:szCs w:val="28"/>
        </w:rPr>
        <w:t xml:space="preserve">, </w:t>
      </w:r>
      <w:r w:rsidR="00511CC5" w:rsidRPr="00831722">
        <w:rPr>
          <w:bCs/>
          <w:sz w:val="28"/>
          <w:szCs w:val="28"/>
        </w:rPr>
        <w:t xml:space="preserve"> the Grand Hyatt New York Hotel</w:t>
      </w:r>
      <w:r w:rsidR="004F459E" w:rsidRPr="00831722">
        <w:rPr>
          <w:bCs/>
          <w:sz w:val="28"/>
          <w:szCs w:val="28"/>
        </w:rPr>
        <w:t xml:space="preserve">, </w:t>
      </w:r>
      <w:r w:rsidR="00511CC5" w:rsidRPr="00831722">
        <w:rPr>
          <w:bCs/>
          <w:sz w:val="28"/>
          <w:szCs w:val="28"/>
        </w:rPr>
        <w:t xml:space="preserve"> followed </w:t>
      </w:r>
      <w:r w:rsidR="004F459E" w:rsidRPr="00831722">
        <w:rPr>
          <w:bCs/>
          <w:sz w:val="28"/>
          <w:szCs w:val="28"/>
        </w:rPr>
        <w:t>with</w:t>
      </w:r>
      <w:r w:rsidR="00511CC5" w:rsidRPr="00831722">
        <w:rPr>
          <w:bCs/>
          <w:sz w:val="28"/>
          <w:szCs w:val="28"/>
        </w:rPr>
        <w:t xml:space="preserve"> a Dinner at the same venue.</w:t>
      </w:r>
    </w:p>
    <w:p w:rsidR="004660B1" w:rsidRPr="00831722" w:rsidRDefault="00B859E2" w:rsidP="00536B18">
      <w:pPr>
        <w:pStyle w:val="NormalWeb"/>
        <w:jc w:val="both"/>
        <w:rPr>
          <w:bCs/>
          <w:sz w:val="28"/>
          <w:szCs w:val="28"/>
        </w:rPr>
      </w:pPr>
      <w:r w:rsidRPr="00831722">
        <w:rPr>
          <w:bCs/>
          <w:sz w:val="28"/>
          <w:szCs w:val="28"/>
        </w:rPr>
        <w:t xml:space="preserve">The </w:t>
      </w:r>
      <w:r w:rsidR="004F459E" w:rsidRPr="00831722">
        <w:rPr>
          <w:bCs/>
          <w:sz w:val="28"/>
          <w:szCs w:val="28"/>
        </w:rPr>
        <w:t xml:space="preserve">Inaugural </w:t>
      </w:r>
      <w:r w:rsidRPr="00831722">
        <w:rPr>
          <w:bCs/>
          <w:sz w:val="28"/>
          <w:szCs w:val="28"/>
        </w:rPr>
        <w:t xml:space="preserve">Launch </w:t>
      </w:r>
      <w:r w:rsidR="004F459E" w:rsidRPr="00831722">
        <w:rPr>
          <w:bCs/>
          <w:sz w:val="28"/>
          <w:szCs w:val="28"/>
        </w:rPr>
        <w:t xml:space="preserve">Ceremony kicked </w:t>
      </w:r>
      <w:proofErr w:type="gramStart"/>
      <w:r w:rsidR="004F459E" w:rsidRPr="00831722">
        <w:rPr>
          <w:bCs/>
          <w:sz w:val="28"/>
          <w:szCs w:val="28"/>
        </w:rPr>
        <w:t>off</w:t>
      </w:r>
      <w:r w:rsidR="00286970">
        <w:rPr>
          <w:bCs/>
          <w:sz w:val="28"/>
          <w:szCs w:val="28"/>
        </w:rPr>
        <w:t xml:space="preserve"> </w:t>
      </w:r>
      <w:r w:rsidR="004F459E" w:rsidRPr="00831722">
        <w:rPr>
          <w:bCs/>
          <w:sz w:val="28"/>
          <w:szCs w:val="28"/>
        </w:rPr>
        <w:t xml:space="preserve"> from</w:t>
      </w:r>
      <w:proofErr w:type="gramEnd"/>
      <w:r w:rsidR="004F459E" w:rsidRPr="00831722">
        <w:rPr>
          <w:bCs/>
          <w:sz w:val="28"/>
          <w:szCs w:val="28"/>
        </w:rPr>
        <w:t xml:space="preserve"> the 3</w:t>
      </w:r>
      <w:r w:rsidR="004F459E" w:rsidRPr="00831722">
        <w:rPr>
          <w:bCs/>
          <w:sz w:val="28"/>
          <w:szCs w:val="28"/>
          <w:vertAlign w:val="superscript"/>
        </w:rPr>
        <w:t>rd</w:t>
      </w:r>
      <w:r w:rsidR="004F459E" w:rsidRPr="00831722">
        <w:rPr>
          <w:bCs/>
          <w:sz w:val="28"/>
          <w:szCs w:val="28"/>
        </w:rPr>
        <w:t xml:space="preserve"> of April with Distinguis</w:t>
      </w:r>
      <w:r w:rsidR="004660B1" w:rsidRPr="00831722">
        <w:rPr>
          <w:bCs/>
          <w:sz w:val="28"/>
          <w:szCs w:val="28"/>
        </w:rPr>
        <w:t xml:space="preserve">hed world leaders who serve as the inaugural ceremony </w:t>
      </w:r>
      <w:r w:rsidR="00286970" w:rsidRPr="00831722">
        <w:rPr>
          <w:bCs/>
          <w:sz w:val="28"/>
          <w:szCs w:val="28"/>
        </w:rPr>
        <w:t>Panellists</w:t>
      </w:r>
      <w:r w:rsidR="004660B1" w:rsidRPr="00831722">
        <w:rPr>
          <w:bCs/>
          <w:sz w:val="28"/>
          <w:szCs w:val="28"/>
        </w:rPr>
        <w:t xml:space="preserve"> namely,</w:t>
      </w:r>
    </w:p>
    <w:p w:rsidR="00901797" w:rsidRPr="00831722" w:rsidRDefault="00C00982" w:rsidP="00536B18">
      <w:pPr>
        <w:pStyle w:val="NormalWeb"/>
        <w:jc w:val="both"/>
        <w:rPr>
          <w:bCs/>
          <w:sz w:val="28"/>
          <w:szCs w:val="28"/>
        </w:rPr>
      </w:pPr>
      <w:r w:rsidRPr="00831722">
        <w:rPr>
          <w:bCs/>
          <w:sz w:val="28"/>
          <w:szCs w:val="28"/>
        </w:rPr>
        <w:t xml:space="preserve">The UN </w:t>
      </w:r>
      <w:proofErr w:type="gramStart"/>
      <w:r w:rsidRPr="00831722">
        <w:rPr>
          <w:bCs/>
          <w:sz w:val="28"/>
          <w:szCs w:val="28"/>
        </w:rPr>
        <w:t>Under</w:t>
      </w:r>
      <w:proofErr w:type="gramEnd"/>
      <w:r w:rsidRPr="00831722">
        <w:rPr>
          <w:bCs/>
          <w:sz w:val="28"/>
          <w:szCs w:val="28"/>
        </w:rPr>
        <w:t xml:space="preserve"> Secretary- General for Political Affairs B. Lynn Pascoe</w:t>
      </w:r>
    </w:p>
    <w:p w:rsidR="00C00982" w:rsidRPr="00831722" w:rsidRDefault="00286970" w:rsidP="00536B18">
      <w:pPr>
        <w:pStyle w:val="NormalWeb"/>
        <w:jc w:val="both"/>
        <w:rPr>
          <w:bCs/>
          <w:sz w:val="28"/>
          <w:szCs w:val="28"/>
        </w:rPr>
      </w:pPr>
      <w:r>
        <w:rPr>
          <w:bCs/>
          <w:sz w:val="28"/>
          <w:szCs w:val="28"/>
        </w:rPr>
        <w:t>NDI Chairman, Secretary of State Made</w:t>
      </w:r>
      <w:r w:rsidR="00C00982" w:rsidRPr="00831722">
        <w:rPr>
          <w:bCs/>
          <w:sz w:val="28"/>
          <w:szCs w:val="28"/>
        </w:rPr>
        <w:t>leine K. Albright</w:t>
      </w:r>
    </w:p>
    <w:p w:rsidR="00C00982" w:rsidRPr="00831722" w:rsidRDefault="00C00982" w:rsidP="00536B18">
      <w:pPr>
        <w:pStyle w:val="NormalWeb"/>
        <w:jc w:val="both"/>
        <w:rPr>
          <w:bCs/>
          <w:sz w:val="28"/>
          <w:szCs w:val="28"/>
        </w:rPr>
      </w:pPr>
      <w:r w:rsidRPr="00831722">
        <w:rPr>
          <w:bCs/>
          <w:sz w:val="28"/>
          <w:szCs w:val="28"/>
        </w:rPr>
        <w:t xml:space="preserve">OAS Assistant Secretary </w:t>
      </w:r>
      <w:proofErr w:type="gramStart"/>
      <w:r w:rsidRPr="00831722">
        <w:rPr>
          <w:bCs/>
          <w:sz w:val="28"/>
          <w:szCs w:val="28"/>
        </w:rPr>
        <w:t>General  Albert</w:t>
      </w:r>
      <w:proofErr w:type="gramEnd"/>
      <w:r w:rsidRPr="00831722">
        <w:rPr>
          <w:bCs/>
          <w:sz w:val="28"/>
          <w:szCs w:val="28"/>
        </w:rPr>
        <w:t xml:space="preserve"> R. </w:t>
      </w:r>
      <w:proofErr w:type="spellStart"/>
      <w:r w:rsidRPr="00831722">
        <w:rPr>
          <w:bCs/>
          <w:sz w:val="28"/>
          <w:szCs w:val="28"/>
        </w:rPr>
        <w:t>Ramdin</w:t>
      </w:r>
      <w:proofErr w:type="spellEnd"/>
    </w:p>
    <w:p w:rsidR="00C00982" w:rsidRPr="00831722" w:rsidRDefault="00C00982" w:rsidP="00536B18">
      <w:pPr>
        <w:pStyle w:val="NormalWeb"/>
        <w:jc w:val="both"/>
        <w:rPr>
          <w:bCs/>
          <w:sz w:val="28"/>
          <w:szCs w:val="28"/>
        </w:rPr>
      </w:pPr>
      <w:r w:rsidRPr="00831722">
        <w:rPr>
          <w:bCs/>
          <w:sz w:val="28"/>
          <w:szCs w:val="28"/>
        </w:rPr>
        <w:t>OSCE/ Director</w:t>
      </w:r>
      <w:r w:rsidR="00511CC5" w:rsidRPr="00831722">
        <w:rPr>
          <w:bCs/>
          <w:sz w:val="28"/>
          <w:szCs w:val="28"/>
        </w:rPr>
        <w:t xml:space="preserve"> Ambassador</w:t>
      </w:r>
      <w:r w:rsidRPr="00831722">
        <w:rPr>
          <w:bCs/>
          <w:sz w:val="28"/>
          <w:szCs w:val="28"/>
        </w:rPr>
        <w:t xml:space="preserve"> </w:t>
      </w:r>
      <w:proofErr w:type="spellStart"/>
      <w:r w:rsidRPr="00831722">
        <w:rPr>
          <w:bCs/>
          <w:sz w:val="28"/>
          <w:szCs w:val="28"/>
        </w:rPr>
        <w:t>Janez</w:t>
      </w:r>
      <w:proofErr w:type="spellEnd"/>
      <w:r w:rsidRPr="00831722">
        <w:rPr>
          <w:bCs/>
          <w:sz w:val="28"/>
          <w:szCs w:val="28"/>
        </w:rPr>
        <w:t xml:space="preserve"> </w:t>
      </w:r>
      <w:proofErr w:type="spellStart"/>
      <w:r w:rsidRPr="00831722">
        <w:rPr>
          <w:bCs/>
          <w:sz w:val="28"/>
          <w:szCs w:val="28"/>
        </w:rPr>
        <w:t>Lenarcic</w:t>
      </w:r>
      <w:proofErr w:type="spellEnd"/>
    </w:p>
    <w:p w:rsidR="00511CC5" w:rsidRPr="00831722" w:rsidRDefault="00511CC5" w:rsidP="00536B18">
      <w:pPr>
        <w:pStyle w:val="NormalWeb"/>
        <w:jc w:val="both"/>
        <w:rPr>
          <w:bCs/>
          <w:sz w:val="28"/>
          <w:szCs w:val="28"/>
        </w:rPr>
      </w:pPr>
      <w:r w:rsidRPr="00831722">
        <w:rPr>
          <w:bCs/>
          <w:sz w:val="28"/>
          <w:szCs w:val="28"/>
        </w:rPr>
        <w:t xml:space="preserve">Carter Center Chairman, former US President Jimmy Carter spoke </w:t>
      </w:r>
      <w:r w:rsidR="005C2E8F" w:rsidRPr="00831722">
        <w:rPr>
          <w:bCs/>
          <w:sz w:val="28"/>
          <w:szCs w:val="28"/>
        </w:rPr>
        <w:t>through pre</w:t>
      </w:r>
      <w:r w:rsidRPr="00831722">
        <w:rPr>
          <w:bCs/>
          <w:sz w:val="28"/>
          <w:szCs w:val="28"/>
        </w:rPr>
        <w:t>- recorded Video to Participants.</w:t>
      </w:r>
    </w:p>
    <w:p w:rsidR="004660B1" w:rsidRPr="00831722" w:rsidRDefault="005C2E8F" w:rsidP="00536B18">
      <w:pPr>
        <w:pStyle w:val="NormalWeb"/>
        <w:jc w:val="both"/>
        <w:rPr>
          <w:bCs/>
          <w:sz w:val="28"/>
          <w:szCs w:val="28"/>
        </w:rPr>
      </w:pPr>
      <w:r>
        <w:rPr>
          <w:bCs/>
          <w:sz w:val="28"/>
          <w:szCs w:val="28"/>
        </w:rPr>
        <w:t>Senior Associate and Direct</w:t>
      </w:r>
      <w:r w:rsidR="004660B1" w:rsidRPr="00831722">
        <w:rPr>
          <w:bCs/>
          <w:sz w:val="28"/>
          <w:szCs w:val="28"/>
        </w:rPr>
        <w:t xml:space="preserve">or of Electoral Programs, NDI Patrick </w:t>
      </w:r>
      <w:proofErr w:type="spellStart"/>
      <w:r w:rsidR="004660B1" w:rsidRPr="00831722">
        <w:rPr>
          <w:bCs/>
          <w:sz w:val="28"/>
          <w:szCs w:val="28"/>
        </w:rPr>
        <w:t>Merloe</w:t>
      </w:r>
      <w:proofErr w:type="spellEnd"/>
      <w:r w:rsidR="004660B1" w:rsidRPr="00831722">
        <w:rPr>
          <w:bCs/>
          <w:sz w:val="28"/>
          <w:szCs w:val="28"/>
        </w:rPr>
        <w:t>,</w:t>
      </w:r>
    </w:p>
    <w:p w:rsidR="004660B1" w:rsidRPr="00831722" w:rsidRDefault="004660B1" w:rsidP="00536B18">
      <w:pPr>
        <w:pStyle w:val="NormalWeb"/>
        <w:jc w:val="both"/>
        <w:rPr>
          <w:bCs/>
          <w:sz w:val="28"/>
          <w:szCs w:val="28"/>
        </w:rPr>
      </w:pPr>
      <w:r w:rsidRPr="00831722">
        <w:rPr>
          <w:bCs/>
          <w:sz w:val="28"/>
          <w:szCs w:val="28"/>
        </w:rPr>
        <w:lastRenderedPageBreak/>
        <w:t xml:space="preserve">Deputy Director of the UN Electoral Assistance Division Ali </w:t>
      </w:r>
      <w:proofErr w:type="spellStart"/>
      <w:r w:rsidRPr="00831722">
        <w:rPr>
          <w:bCs/>
          <w:sz w:val="28"/>
          <w:szCs w:val="28"/>
        </w:rPr>
        <w:t>Diabacte</w:t>
      </w:r>
      <w:proofErr w:type="spellEnd"/>
      <w:r w:rsidRPr="00831722">
        <w:rPr>
          <w:bCs/>
          <w:sz w:val="28"/>
          <w:szCs w:val="28"/>
        </w:rPr>
        <w:t>,</w:t>
      </w:r>
    </w:p>
    <w:p w:rsidR="004660B1" w:rsidRPr="004851B5" w:rsidRDefault="004660B1" w:rsidP="00536B18">
      <w:pPr>
        <w:pStyle w:val="NormalWeb"/>
        <w:jc w:val="both"/>
        <w:rPr>
          <w:b/>
          <w:bCs/>
          <w:sz w:val="28"/>
          <w:szCs w:val="28"/>
        </w:rPr>
      </w:pPr>
      <w:r w:rsidRPr="004851B5">
        <w:rPr>
          <w:b/>
          <w:bCs/>
          <w:sz w:val="28"/>
          <w:szCs w:val="28"/>
        </w:rPr>
        <w:t>They were supported by Citizen Election Monitoring Participants</w:t>
      </w:r>
    </w:p>
    <w:p w:rsidR="004660B1" w:rsidRPr="00831722" w:rsidRDefault="004660B1" w:rsidP="00536B18">
      <w:pPr>
        <w:pStyle w:val="NormalWeb"/>
        <w:jc w:val="both"/>
        <w:rPr>
          <w:bCs/>
          <w:sz w:val="28"/>
          <w:szCs w:val="28"/>
        </w:rPr>
      </w:pPr>
      <w:proofErr w:type="spellStart"/>
      <w:r w:rsidRPr="00831722">
        <w:rPr>
          <w:bCs/>
          <w:sz w:val="28"/>
          <w:szCs w:val="28"/>
        </w:rPr>
        <w:t>Abdelkhalig</w:t>
      </w:r>
      <w:proofErr w:type="spellEnd"/>
      <w:r w:rsidRPr="00831722">
        <w:rPr>
          <w:bCs/>
          <w:sz w:val="28"/>
          <w:szCs w:val="28"/>
        </w:rPr>
        <w:t xml:space="preserve"> </w:t>
      </w:r>
      <w:proofErr w:type="spellStart"/>
      <w:r w:rsidRPr="00831722">
        <w:rPr>
          <w:bCs/>
          <w:sz w:val="28"/>
          <w:szCs w:val="28"/>
        </w:rPr>
        <w:t>Shaib</w:t>
      </w:r>
      <w:proofErr w:type="spellEnd"/>
      <w:r w:rsidRPr="00831722">
        <w:rPr>
          <w:bCs/>
          <w:sz w:val="28"/>
          <w:szCs w:val="28"/>
        </w:rPr>
        <w:t xml:space="preserve">- Legal and political Advisor, </w:t>
      </w:r>
      <w:proofErr w:type="spellStart"/>
      <w:r w:rsidRPr="00831722">
        <w:rPr>
          <w:bCs/>
          <w:sz w:val="28"/>
          <w:szCs w:val="28"/>
        </w:rPr>
        <w:t>suGDE</w:t>
      </w:r>
      <w:proofErr w:type="spellEnd"/>
      <w:r w:rsidRPr="00831722">
        <w:rPr>
          <w:bCs/>
          <w:sz w:val="28"/>
          <w:szCs w:val="28"/>
        </w:rPr>
        <w:t xml:space="preserve"> </w:t>
      </w:r>
      <w:r w:rsidR="005C2E8F" w:rsidRPr="00831722">
        <w:rPr>
          <w:bCs/>
          <w:sz w:val="28"/>
          <w:szCs w:val="28"/>
        </w:rPr>
        <w:t>(SUDAN</w:t>
      </w:r>
      <w:r w:rsidRPr="00831722">
        <w:rPr>
          <w:bCs/>
          <w:sz w:val="28"/>
          <w:szCs w:val="28"/>
        </w:rPr>
        <w:t>)</w:t>
      </w:r>
    </w:p>
    <w:p w:rsidR="003F7316" w:rsidRPr="00831722" w:rsidRDefault="003F7316" w:rsidP="00536B18">
      <w:pPr>
        <w:pStyle w:val="NormalWeb"/>
        <w:jc w:val="both"/>
        <w:rPr>
          <w:bCs/>
          <w:sz w:val="28"/>
          <w:szCs w:val="28"/>
        </w:rPr>
      </w:pPr>
      <w:r w:rsidRPr="00831722">
        <w:rPr>
          <w:bCs/>
          <w:sz w:val="28"/>
          <w:szCs w:val="28"/>
        </w:rPr>
        <w:t xml:space="preserve">Alejandra Barrios Cabrera- National Director, MOE and Secretary General, </w:t>
      </w:r>
      <w:proofErr w:type="spellStart"/>
      <w:r w:rsidRPr="00831722">
        <w:rPr>
          <w:bCs/>
          <w:sz w:val="28"/>
          <w:szCs w:val="28"/>
        </w:rPr>
        <w:t>Acuerdo</w:t>
      </w:r>
      <w:proofErr w:type="spellEnd"/>
      <w:r w:rsidRPr="00831722">
        <w:rPr>
          <w:bCs/>
          <w:sz w:val="28"/>
          <w:szCs w:val="28"/>
        </w:rPr>
        <w:t xml:space="preserve"> de Lima (Columbia)</w:t>
      </w:r>
    </w:p>
    <w:p w:rsidR="003F7316" w:rsidRPr="00831722" w:rsidRDefault="003F7316" w:rsidP="00536B18">
      <w:pPr>
        <w:pStyle w:val="NormalWeb"/>
        <w:jc w:val="both"/>
        <w:rPr>
          <w:bCs/>
          <w:sz w:val="28"/>
          <w:szCs w:val="28"/>
        </w:rPr>
      </w:pPr>
      <w:r w:rsidRPr="00831722">
        <w:rPr>
          <w:bCs/>
          <w:sz w:val="28"/>
          <w:szCs w:val="28"/>
        </w:rPr>
        <w:t xml:space="preserve">Alexandra </w:t>
      </w:r>
      <w:proofErr w:type="spellStart"/>
      <w:r w:rsidRPr="00831722">
        <w:rPr>
          <w:bCs/>
          <w:sz w:val="28"/>
          <w:szCs w:val="28"/>
        </w:rPr>
        <w:t>Postica</w:t>
      </w:r>
      <w:proofErr w:type="spellEnd"/>
      <w:r w:rsidRPr="00831722">
        <w:rPr>
          <w:bCs/>
          <w:sz w:val="28"/>
          <w:szCs w:val="28"/>
        </w:rPr>
        <w:t>-Human rights program Director, Promo-LEX Association (MOLDOVA)</w:t>
      </w:r>
    </w:p>
    <w:p w:rsidR="003F7316" w:rsidRPr="00831722" w:rsidRDefault="003F7316" w:rsidP="00536B18">
      <w:pPr>
        <w:pStyle w:val="NormalWeb"/>
        <w:jc w:val="both"/>
        <w:rPr>
          <w:bCs/>
          <w:sz w:val="28"/>
          <w:szCs w:val="28"/>
        </w:rPr>
      </w:pPr>
      <w:r w:rsidRPr="00831722">
        <w:rPr>
          <w:bCs/>
          <w:sz w:val="28"/>
          <w:szCs w:val="28"/>
        </w:rPr>
        <w:t xml:space="preserve">Ali Mohammad Ali- Chairperson, </w:t>
      </w:r>
      <w:proofErr w:type="spellStart"/>
      <w:r w:rsidRPr="00831722">
        <w:rPr>
          <w:bCs/>
          <w:sz w:val="28"/>
          <w:szCs w:val="28"/>
        </w:rPr>
        <w:t>suGDE</w:t>
      </w:r>
      <w:proofErr w:type="spellEnd"/>
      <w:r w:rsidRPr="00831722">
        <w:rPr>
          <w:bCs/>
          <w:sz w:val="28"/>
          <w:szCs w:val="28"/>
        </w:rPr>
        <w:t xml:space="preserve"> (Sudan)</w:t>
      </w:r>
    </w:p>
    <w:p w:rsidR="003F7316" w:rsidRPr="00831722" w:rsidRDefault="003F7316" w:rsidP="00536B18">
      <w:pPr>
        <w:pStyle w:val="NormalWeb"/>
        <w:jc w:val="both"/>
        <w:rPr>
          <w:bCs/>
          <w:sz w:val="28"/>
          <w:szCs w:val="28"/>
        </w:rPr>
      </w:pPr>
      <w:proofErr w:type="spellStart"/>
      <w:proofErr w:type="gramStart"/>
      <w:r w:rsidRPr="00831722">
        <w:rPr>
          <w:bCs/>
          <w:sz w:val="28"/>
          <w:szCs w:val="28"/>
        </w:rPr>
        <w:t>Amer</w:t>
      </w:r>
      <w:proofErr w:type="spellEnd"/>
      <w:r w:rsidR="00831722">
        <w:rPr>
          <w:bCs/>
          <w:sz w:val="28"/>
          <w:szCs w:val="28"/>
        </w:rPr>
        <w:t xml:space="preserve"> </w:t>
      </w:r>
      <w:r w:rsidRPr="00831722">
        <w:rPr>
          <w:bCs/>
          <w:sz w:val="28"/>
          <w:szCs w:val="28"/>
        </w:rPr>
        <w:t xml:space="preserve"> </w:t>
      </w:r>
      <w:proofErr w:type="spellStart"/>
      <w:r w:rsidRPr="00831722">
        <w:rPr>
          <w:bCs/>
          <w:sz w:val="28"/>
          <w:szCs w:val="28"/>
        </w:rPr>
        <w:t>Bani</w:t>
      </w:r>
      <w:proofErr w:type="spellEnd"/>
      <w:proofErr w:type="gramEnd"/>
      <w:r w:rsidRPr="00831722">
        <w:rPr>
          <w:bCs/>
          <w:sz w:val="28"/>
          <w:szCs w:val="28"/>
        </w:rPr>
        <w:t xml:space="preserve"> </w:t>
      </w:r>
      <w:r w:rsidR="00831722">
        <w:rPr>
          <w:bCs/>
          <w:sz w:val="28"/>
          <w:szCs w:val="28"/>
        </w:rPr>
        <w:t xml:space="preserve"> </w:t>
      </w:r>
      <w:proofErr w:type="spellStart"/>
      <w:r w:rsidRPr="00831722">
        <w:rPr>
          <w:bCs/>
          <w:sz w:val="28"/>
          <w:szCs w:val="28"/>
        </w:rPr>
        <w:t>Amer</w:t>
      </w:r>
      <w:proofErr w:type="spellEnd"/>
      <w:r w:rsidRPr="00831722">
        <w:rPr>
          <w:bCs/>
          <w:sz w:val="28"/>
          <w:szCs w:val="28"/>
        </w:rPr>
        <w:t xml:space="preserve">- general Director, Al- </w:t>
      </w:r>
      <w:proofErr w:type="spellStart"/>
      <w:r w:rsidRPr="00831722">
        <w:rPr>
          <w:bCs/>
          <w:sz w:val="28"/>
          <w:szCs w:val="28"/>
        </w:rPr>
        <w:t>Hayat</w:t>
      </w:r>
      <w:proofErr w:type="spellEnd"/>
      <w:r w:rsidRPr="00831722">
        <w:rPr>
          <w:bCs/>
          <w:sz w:val="28"/>
          <w:szCs w:val="28"/>
        </w:rPr>
        <w:t xml:space="preserve"> </w:t>
      </w:r>
      <w:r w:rsidR="00831722">
        <w:rPr>
          <w:bCs/>
          <w:sz w:val="28"/>
          <w:szCs w:val="28"/>
        </w:rPr>
        <w:t xml:space="preserve"> </w:t>
      </w:r>
      <w:proofErr w:type="spellStart"/>
      <w:r w:rsidRPr="00831722">
        <w:rPr>
          <w:bCs/>
          <w:sz w:val="28"/>
          <w:szCs w:val="28"/>
        </w:rPr>
        <w:t>Center</w:t>
      </w:r>
      <w:proofErr w:type="spellEnd"/>
      <w:r w:rsidRPr="00831722">
        <w:rPr>
          <w:bCs/>
          <w:sz w:val="28"/>
          <w:szCs w:val="28"/>
        </w:rPr>
        <w:t xml:space="preserve"> (Jordan)</w:t>
      </w:r>
    </w:p>
    <w:p w:rsidR="003E511E" w:rsidRPr="00831722" w:rsidRDefault="003E511E" w:rsidP="00536B18">
      <w:pPr>
        <w:pStyle w:val="NormalWeb"/>
        <w:jc w:val="both"/>
        <w:rPr>
          <w:bCs/>
          <w:sz w:val="28"/>
          <w:szCs w:val="28"/>
        </w:rPr>
      </w:pPr>
      <w:r w:rsidRPr="00831722">
        <w:rPr>
          <w:bCs/>
          <w:sz w:val="28"/>
          <w:szCs w:val="28"/>
        </w:rPr>
        <w:t xml:space="preserve">Franklin Oduro- Head of Research and Programs and Deputy </w:t>
      </w:r>
      <w:proofErr w:type="gramStart"/>
      <w:r w:rsidRPr="00831722">
        <w:rPr>
          <w:bCs/>
          <w:sz w:val="28"/>
          <w:szCs w:val="28"/>
        </w:rPr>
        <w:t>Director ,</w:t>
      </w:r>
      <w:proofErr w:type="gramEnd"/>
      <w:r w:rsidRPr="00831722">
        <w:rPr>
          <w:bCs/>
          <w:sz w:val="28"/>
          <w:szCs w:val="28"/>
        </w:rPr>
        <w:t xml:space="preserve"> CDD Ghana,</w:t>
      </w:r>
    </w:p>
    <w:p w:rsidR="003E511E" w:rsidRPr="00831722" w:rsidRDefault="003E511E" w:rsidP="00536B18">
      <w:pPr>
        <w:pStyle w:val="NormalWeb"/>
        <w:jc w:val="both"/>
        <w:rPr>
          <w:bCs/>
          <w:sz w:val="28"/>
          <w:szCs w:val="28"/>
        </w:rPr>
      </w:pPr>
      <w:r w:rsidRPr="00831722">
        <w:rPr>
          <w:bCs/>
          <w:sz w:val="28"/>
          <w:szCs w:val="28"/>
        </w:rPr>
        <w:t xml:space="preserve">Djeneba </w:t>
      </w:r>
      <w:r w:rsidR="00831722">
        <w:rPr>
          <w:bCs/>
          <w:sz w:val="28"/>
          <w:szCs w:val="28"/>
        </w:rPr>
        <w:t xml:space="preserve"> </w:t>
      </w:r>
      <w:r w:rsidRPr="00831722">
        <w:rPr>
          <w:bCs/>
          <w:sz w:val="28"/>
          <w:szCs w:val="28"/>
        </w:rPr>
        <w:t xml:space="preserve">Diarra </w:t>
      </w:r>
      <w:proofErr w:type="spellStart"/>
      <w:r w:rsidRPr="00831722">
        <w:rPr>
          <w:bCs/>
          <w:sz w:val="28"/>
          <w:szCs w:val="28"/>
        </w:rPr>
        <w:t>Kone</w:t>
      </w:r>
      <w:proofErr w:type="spellEnd"/>
      <w:r w:rsidR="00831722">
        <w:rPr>
          <w:bCs/>
          <w:sz w:val="28"/>
          <w:szCs w:val="28"/>
        </w:rPr>
        <w:t xml:space="preserve"> </w:t>
      </w:r>
      <w:r w:rsidRPr="00831722">
        <w:rPr>
          <w:bCs/>
          <w:sz w:val="28"/>
          <w:szCs w:val="28"/>
        </w:rPr>
        <w:t>- Executive secretary, APEM and Executive Board treasurer WAEON</w:t>
      </w:r>
    </w:p>
    <w:p w:rsidR="003E511E" w:rsidRPr="00831722" w:rsidRDefault="003E511E" w:rsidP="00536B18">
      <w:pPr>
        <w:pStyle w:val="NormalWeb"/>
        <w:jc w:val="both"/>
        <w:rPr>
          <w:bCs/>
          <w:sz w:val="28"/>
          <w:szCs w:val="28"/>
        </w:rPr>
      </w:pPr>
      <w:r w:rsidRPr="00831722">
        <w:rPr>
          <w:bCs/>
          <w:sz w:val="28"/>
          <w:szCs w:val="28"/>
        </w:rPr>
        <w:t>Mashood Erubami- Chair Transition Monitoring Group TMG, and Chair WAEON</w:t>
      </w:r>
    </w:p>
    <w:p w:rsidR="003E511E" w:rsidRPr="00831722" w:rsidRDefault="003E511E" w:rsidP="00536B18">
      <w:pPr>
        <w:pStyle w:val="NormalWeb"/>
        <w:jc w:val="both"/>
        <w:rPr>
          <w:bCs/>
          <w:sz w:val="28"/>
          <w:szCs w:val="28"/>
        </w:rPr>
      </w:pPr>
      <w:r w:rsidRPr="00831722">
        <w:rPr>
          <w:bCs/>
          <w:sz w:val="28"/>
          <w:szCs w:val="28"/>
        </w:rPr>
        <w:t>Other participants came from Zimbabwe, Macedonia,</w:t>
      </w:r>
      <w:r w:rsidR="00831722">
        <w:rPr>
          <w:bCs/>
          <w:sz w:val="28"/>
          <w:szCs w:val="28"/>
        </w:rPr>
        <w:t xml:space="preserve"> </w:t>
      </w:r>
      <w:r w:rsidRPr="00831722">
        <w:rPr>
          <w:bCs/>
          <w:sz w:val="28"/>
          <w:szCs w:val="28"/>
        </w:rPr>
        <w:t>Peru, Lebanon,</w:t>
      </w:r>
      <w:r w:rsidR="00831722">
        <w:rPr>
          <w:bCs/>
          <w:sz w:val="28"/>
          <w:szCs w:val="28"/>
        </w:rPr>
        <w:t xml:space="preserve"> </w:t>
      </w:r>
      <w:r w:rsidRPr="00831722">
        <w:rPr>
          <w:bCs/>
          <w:sz w:val="28"/>
          <w:szCs w:val="28"/>
        </w:rPr>
        <w:t>Argentina</w:t>
      </w:r>
      <w:proofErr w:type="gramStart"/>
      <w:r w:rsidRPr="00831722">
        <w:rPr>
          <w:bCs/>
          <w:sz w:val="28"/>
          <w:szCs w:val="28"/>
        </w:rPr>
        <w:t>,,</w:t>
      </w:r>
      <w:proofErr w:type="gramEnd"/>
      <w:r w:rsidRPr="00831722">
        <w:rPr>
          <w:bCs/>
          <w:sz w:val="28"/>
          <w:szCs w:val="28"/>
        </w:rPr>
        <w:t xml:space="preserve"> South Sudan,  Georgia, Kenya, Slovakia, </w:t>
      </w:r>
      <w:r w:rsidR="001A3ABF" w:rsidRPr="00831722">
        <w:rPr>
          <w:bCs/>
          <w:sz w:val="28"/>
          <w:szCs w:val="28"/>
        </w:rPr>
        <w:t>India,</w:t>
      </w:r>
      <w:r w:rsidR="00831722">
        <w:rPr>
          <w:bCs/>
          <w:sz w:val="28"/>
          <w:szCs w:val="28"/>
        </w:rPr>
        <w:t xml:space="preserve"> </w:t>
      </w:r>
      <w:r w:rsidR="001A3ABF" w:rsidRPr="00831722">
        <w:rPr>
          <w:bCs/>
          <w:sz w:val="28"/>
          <w:szCs w:val="28"/>
        </w:rPr>
        <w:t>Thailand and Malawi.</w:t>
      </w:r>
    </w:p>
    <w:p w:rsidR="00511CC5" w:rsidRDefault="00511CC5" w:rsidP="00536B18">
      <w:pPr>
        <w:pStyle w:val="NormalWeb"/>
        <w:jc w:val="both"/>
        <w:rPr>
          <w:bCs/>
          <w:sz w:val="28"/>
          <w:szCs w:val="28"/>
        </w:rPr>
      </w:pPr>
      <w:r w:rsidRPr="00831722">
        <w:rPr>
          <w:bCs/>
          <w:sz w:val="28"/>
          <w:szCs w:val="28"/>
        </w:rPr>
        <w:t xml:space="preserve">The </w:t>
      </w:r>
      <w:r w:rsidRPr="00831722">
        <w:rPr>
          <w:b/>
          <w:bCs/>
          <w:sz w:val="28"/>
          <w:szCs w:val="28"/>
        </w:rPr>
        <w:t>Moderator</w:t>
      </w:r>
      <w:r w:rsidRPr="00831722">
        <w:rPr>
          <w:bCs/>
          <w:sz w:val="28"/>
          <w:szCs w:val="28"/>
        </w:rPr>
        <w:t xml:space="preserve"> was Craig </w:t>
      </w:r>
      <w:proofErr w:type="spellStart"/>
      <w:r w:rsidRPr="00831722">
        <w:rPr>
          <w:bCs/>
          <w:sz w:val="28"/>
          <w:szCs w:val="28"/>
        </w:rPr>
        <w:t>Jenness</w:t>
      </w:r>
      <w:proofErr w:type="spellEnd"/>
      <w:r w:rsidRPr="00831722">
        <w:rPr>
          <w:bCs/>
          <w:sz w:val="28"/>
          <w:szCs w:val="28"/>
        </w:rPr>
        <w:t>, Director UN Electoral Assistance Division</w:t>
      </w:r>
      <w:r w:rsidR="00C7408A">
        <w:rPr>
          <w:bCs/>
          <w:sz w:val="28"/>
          <w:szCs w:val="28"/>
        </w:rPr>
        <w:t>.</w:t>
      </w:r>
    </w:p>
    <w:p w:rsidR="00C00982" w:rsidRPr="00831722" w:rsidRDefault="00C7408A" w:rsidP="00536B18">
      <w:pPr>
        <w:pStyle w:val="NormalWeb"/>
        <w:jc w:val="both"/>
        <w:rPr>
          <w:bCs/>
          <w:sz w:val="28"/>
          <w:szCs w:val="28"/>
        </w:rPr>
      </w:pPr>
      <w:r>
        <w:rPr>
          <w:bCs/>
          <w:sz w:val="28"/>
          <w:szCs w:val="28"/>
        </w:rPr>
        <w:t xml:space="preserve">The meeting provide a platform for discussing how the declaration will be led and owned by Non- </w:t>
      </w:r>
      <w:r w:rsidR="00852421">
        <w:rPr>
          <w:bCs/>
          <w:sz w:val="28"/>
          <w:szCs w:val="28"/>
        </w:rPr>
        <w:t>partisan Election</w:t>
      </w:r>
      <w:r>
        <w:rPr>
          <w:bCs/>
          <w:sz w:val="28"/>
          <w:szCs w:val="28"/>
        </w:rPr>
        <w:t xml:space="preserve"> Observers and how its principles will be adapted into election observation practices.</w:t>
      </w:r>
    </w:p>
    <w:p w:rsidR="00371FC1" w:rsidRPr="00831722" w:rsidRDefault="004851B5" w:rsidP="00536B18">
      <w:pPr>
        <w:pStyle w:val="NormalWeb"/>
        <w:jc w:val="both"/>
        <w:rPr>
          <w:bCs/>
          <w:sz w:val="28"/>
          <w:szCs w:val="28"/>
        </w:rPr>
      </w:pPr>
      <w:r>
        <w:rPr>
          <w:bCs/>
          <w:sz w:val="28"/>
          <w:szCs w:val="28"/>
        </w:rPr>
        <w:t xml:space="preserve">Highlights of the Launch include the commemoration of the principles </w:t>
      </w:r>
      <w:r w:rsidR="00B24ADE">
        <w:rPr>
          <w:bCs/>
          <w:sz w:val="28"/>
          <w:szCs w:val="28"/>
        </w:rPr>
        <w:t xml:space="preserve">and </w:t>
      </w:r>
      <w:r w:rsidR="00B24ADE" w:rsidRPr="00831722">
        <w:rPr>
          <w:bCs/>
          <w:sz w:val="28"/>
          <w:szCs w:val="28"/>
        </w:rPr>
        <w:t>the</w:t>
      </w:r>
      <w:r w:rsidR="00371FC1" w:rsidRPr="00831722">
        <w:rPr>
          <w:bCs/>
          <w:sz w:val="28"/>
          <w:szCs w:val="28"/>
        </w:rPr>
        <w:t xml:space="preserve"> formation </w:t>
      </w:r>
      <w:r w:rsidR="00B24ADE" w:rsidRPr="00831722">
        <w:rPr>
          <w:bCs/>
          <w:sz w:val="28"/>
          <w:szCs w:val="28"/>
        </w:rPr>
        <w:t>of citizen</w:t>
      </w:r>
      <w:r w:rsidR="00371FC1" w:rsidRPr="00831722">
        <w:rPr>
          <w:bCs/>
          <w:sz w:val="28"/>
          <w:szCs w:val="28"/>
        </w:rPr>
        <w:t xml:space="preserve"> election monitoring panel to discuss Global Network of domestic election monitoring (GNDEM) from the per</w:t>
      </w:r>
      <w:r w:rsidR="00C7408A">
        <w:rPr>
          <w:bCs/>
          <w:sz w:val="28"/>
          <w:szCs w:val="28"/>
        </w:rPr>
        <w:t>spectives of six regional block</w:t>
      </w:r>
      <w:r w:rsidR="00371FC1" w:rsidRPr="00831722">
        <w:rPr>
          <w:bCs/>
          <w:sz w:val="28"/>
          <w:szCs w:val="28"/>
        </w:rPr>
        <w:t>s of the world.</w:t>
      </w:r>
    </w:p>
    <w:p w:rsidR="004851B5" w:rsidRDefault="00371FC1" w:rsidP="00536B18">
      <w:pPr>
        <w:pStyle w:val="NormalWeb"/>
        <w:jc w:val="both"/>
        <w:rPr>
          <w:bCs/>
          <w:sz w:val="28"/>
          <w:szCs w:val="28"/>
        </w:rPr>
      </w:pPr>
      <w:r w:rsidRPr="00C7408A">
        <w:rPr>
          <w:b/>
          <w:bCs/>
          <w:sz w:val="28"/>
          <w:szCs w:val="28"/>
        </w:rPr>
        <w:t xml:space="preserve"> Africa</w:t>
      </w:r>
      <w:r w:rsidR="004851B5" w:rsidRPr="00831722">
        <w:rPr>
          <w:bCs/>
          <w:sz w:val="28"/>
          <w:szCs w:val="28"/>
        </w:rPr>
        <w:t>, was</w:t>
      </w:r>
      <w:r w:rsidRPr="00831722">
        <w:rPr>
          <w:bCs/>
          <w:sz w:val="28"/>
          <w:szCs w:val="28"/>
        </w:rPr>
        <w:t xml:space="preserve"> represented by Mashood Erubami, </w:t>
      </w:r>
      <w:r w:rsidR="004851B5" w:rsidRPr="00831722">
        <w:rPr>
          <w:bCs/>
          <w:sz w:val="28"/>
          <w:szCs w:val="28"/>
        </w:rPr>
        <w:t>Chair of WAEON, Peter</w:t>
      </w:r>
      <w:r w:rsidRPr="00831722">
        <w:rPr>
          <w:bCs/>
          <w:sz w:val="28"/>
          <w:szCs w:val="28"/>
        </w:rPr>
        <w:t xml:space="preserve"> </w:t>
      </w:r>
      <w:proofErr w:type="spellStart"/>
      <w:r w:rsidRPr="00831722">
        <w:rPr>
          <w:bCs/>
          <w:sz w:val="28"/>
          <w:szCs w:val="28"/>
        </w:rPr>
        <w:t>Alingo</w:t>
      </w:r>
      <w:proofErr w:type="spellEnd"/>
      <w:r w:rsidRPr="00831722">
        <w:rPr>
          <w:bCs/>
          <w:sz w:val="28"/>
          <w:szCs w:val="28"/>
        </w:rPr>
        <w:t xml:space="preserve"> and </w:t>
      </w:r>
      <w:proofErr w:type="spellStart"/>
      <w:proofErr w:type="gramStart"/>
      <w:r w:rsidRPr="00831722">
        <w:rPr>
          <w:bCs/>
          <w:sz w:val="28"/>
          <w:szCs w:val="28"/>
        </w:rPr>
        <w:t>Rindai</w:t>
      </w:r>
      <w:proofErr w:type="spellEnd"/>
      <w:r w:rsidR="004851B5">
        <w:rPr>
          <w:bCs/>
          <w:sz w:val="28"/>
          <w:szCs w:val="28"/>
        </w:rPr>
        <w:t xml:space="preserve"> </w:t>
      </w:r>
      <w:r w:rsidRPr="00831722">
        <w:rPr>
          <w:bCs/>
          <w:sz w:val="28"/>
          <w:szCs w:val="28"/>
        </w:rPr>
        <w:t xml:space="preserve"> </w:t>
      </w:r>
      <w:proofErr w:type="spellStart"/>
      <w:r w:rsidRPr="00831722">
        <w:rPr>
          <w:bCs/>
          <w:sz w:val="28"/>
          <w:szCs w:val="28"/>
        </w:rPr>
        <w:t>Chipfunde</w:t>
      </w:r>
      <w:proofErr w:type="spellEnd"/>
      <w:proofErr w:type="gramEnd"/>
      <w:r w:rsidRPr="00831722">
        <w:rPr>
          <w:bCs/>
          <w:sz w:val="28"/>
          <w:szCs w:val="28"/>
        </w:rPr>
        <w:t xml:space="preserve"> </w:t>
      </w:r>
      <w:r w:rsidR="004851B5">
        <w:rPr>
          <w:bCs/>
          <w:sz w:val="28"/>
          <w:szCs w:val="28"/>
        </w:rPr>
        <w:t xml:space="preserve"> </w:t>
      </w:r>
      <w:proofErr w:type="spellStart"/>
      <w:r w:rsidRPr="00831722">
        <w:rPr>
          <w:bCs/>
          <w:sz w:val="28"/>
          <w:szCs w:val="28"/>
        </w:rPr>
        <w:t>Vava</w:t>
      </w:r>
      <w:proofErr w:type="spellEnd"/>
      <w:r w:rsidRPr="00831722">
        <w:rPr>
          <w:bCs/>
          <w:sz w:val="28"/>
          <w:szCs w:val="28"/>
        </w:rPr>
        <w:t xml:space="preserve"> from East  Africa Ne</w:t>
      </w:r>
      <w:r w:rsidR="004851B5">
        <w:rPr>
          <w:bCs/>
          <w:sz w:val="28"/>
          <w:szCs w:val="28"/>
        </w:rPr>
        <w:t>twork Initiative and SA</w:t>
      </w:r>
      <w:r w:rsidRPr="00831722">
        <w:rPr>
          <w:bCs/>
          <w:sz w:val="28"/>
          <w:szCs w:val="28"/>
        </w:rPr>
        <w:t>DC- Election Support Network respectively.</w:t>
      </w:r>
    </w:p>
    <w:p w:rsidR="00901797" w:rsidRPr="00831722" w:rsidRDefault="004851B5" w:rsidP="00536B18">
      <w:pPr>
        <w:pStyle w:val="NormalWeb"/>
        <w:jc w:val="both"/>
        <w:rPr>
          <w:bCs/>
          <w:sz w:val="28"/>
          <w:szCs w:val="28"/>
        </w:rPr>
      </w:pPr>
      <w:r>
        <w:rPr>
          <w:bCs/>
          <w:sz w:val="28"/>
          <w:szCs w:val="28"/>
        </w:rPr>
        <w:lastRenderedPageBreak/>
        <w:t xml:space="preserve"> </w:t>
      </w:r>
      <w:r w:rsidR="00C7408A">
        <w:rPr>
          <w:b/>
          <w:bCs/>
          <w:sz w:val="28"/>
          <w:szCs w:val="28"/>
        </w:rPr>
        <w:t>Other Discussants</w:t>
      </w:r>
      <w:r w:rsidR="00371FC1" w:rsidRPr="00C7408A">
        <w:rPr>
          <w:b/>
          <w:bCs/>
          <w:sz w:val="28"/>
          <w:szCs w:val="28"/>
        </w:rPr>
        <w:t xml:space="preserve"> </w:t>
      </w:r>
      <w:r w:rsidR="00C7408A">
        <w:rPr>
          <w:b/>
          <w:bCs/>
          <w:sz w:val="28"/>
          <w:szCs w:val="28"/>
        </w:rPr>
        <w:t xml:space="preserve"> </w:t>
      </w:r>
      <w:r w:rsidR="00371FC1" w:rsidRPr="00831722">
        <w:rPr>
          <w:bCs/>
          <w:sz w:val="28"/>
          <w:szCs w:val="28"/>
        </w:rPr>
        <w:t xml:space="preserve"> came from Asia, Europe, </w:t>
      </w:r>
      <w:r w:rsidRPr="00831722">
        <w:rPr>
          <w:bCs/>
          <w:sz w:val="28"/>
          <w:szCs w:val="28"/>
        </w:rPr>
        <w:t>Latin</w:t>
      </w:r>
      <w:r>
        <w:rPr>
          <w:bCs/>
          <w:sz w:val="28"/>
          <w:szCs w:val="28"/>
        </w:rPr>
        <w:t xml:space="preserve"> </w:t>
      </w:r>
      <w:r w:rsidRPr="00831722">
        <w:rPr>
          <w:bCs/>
          <w:sz w:val="28"/>
          <w:szCs w:val="28"/>
        </w:rPr>
        <w:t>America</w:t>
      </w:r>
      <w:r w:rsidR="00371FC1" w:rsidRPr="00831722">
        <w:rPr>
          <w:bCs/>
          <w:sz w:val="28"/>
          <w:szCs w:val="28"/>
        </w:rPr>
        <w:t xml:space="preserve"> and the Caribbean, Middle East and North Africa.</w:t>
      </w:r>
      <w:r>
        <w:rPr>
          <w:bCs/>
          <w:sz w:val="28"/>
          <w:szCs w:val="28"/>
        </w:rPr>
        <w:t xml:space="preserve"> </w:t>
      </w:r>
      <w:r w:rsidR="00AD4216" w:rsidRPr="00831722">
        <w:rPr>
          <w:bCs/>
          <w:sz w:val="28"/>
          <w:szCs w:val="28"/>
        </w:rPr>
        <w:t xml:space="preserve">The panel was moderated by Patrick </w:t>
      </w:r>
      <w:proofErr w:type="spellStart"/>
      <w:r w:rsidR="00AD4216" w:rsidRPr="00831722">
        <w:rPr>
          <w:bCs/>
          <w:sz w:val="28"/>
          <w:szCs w:val="28"/>
        </w:rPr>
        <w:t>Merloe</w:t>
      </w:r>
      <w:proofErr w:type="spellEnd"/>
      <w:r w:rsidR="00AD4216" w:rsidRPr="00831722">
        <w:rPr>
          <w:bCs/>
          <w:sz w:val="28"/>
          <w:szCs w:val="28"/>
        </w:rPr>
        <w:t>.</w:t>
      </w:r>
    </w:p>
    <w:p w:rsidR="00AD4216" w:rsidRPr="00831722" w:rsidRDefault="00C7408A" w:rsidP="00536B18">
      <w:pPr>
        <w:pStyle w:val="NormalWeb"/>
        <w:jc w:val="both"/>
        <w:rPr>
          <w:bCs/>
          <w:sz w:val="28"/>
          <w:szCs w:val="28"/>
        </w:rPr>
      </w:pPr>
      <w:r>
        <w:rPr>
          <w:bCs/>
          <w:sz w:val="28"/>
          <w:szCs w:val="28"/>
        </w:rPr>
        <w:t>Other h</w:t>
      </w:r>
      <w:r w:rsidR="00AD4216" w:rsidRPr="00831722">
        <w:rPr>
          <w:bCs/>
          <w:sz w:val="28"/>
          <w:szCs w:val="28"/>
        </w:rPr>
        <w:t>ighlight</w:t>
      </w:r>
      <w:r w:rsidR="00EB04A3" w:rsidRPr="00831722">
        <w:rPr>
          <w:bCs/>
          <w:sz w:val="28"/>
          <w:szCs w:val="28"/>
        </w:rPr>
        <w:t>s</w:t>
      </w:r>
      <w:r w:rsidR="00AD4216" w:rsidRPr="00831722">
        <w:rPr>
          <w:bCs/>
          <w:sz w:val="28"/>
          <w:szCs w:val="28"/>
        </w:rPr>
        <w:t xml:space="preserve"> include establishing a working session on “Developing</w:t>
      </w:r>
      <w:r w:rsidR="00EB04A3" w:rsidRPr="00831722">
        <w:rPr>
          <w:bCs/>
          <w:sz w:val="28"/>
          <w:szCs w:val="28"/>
        </w:rPr>
        <w:t xml:space="preserve"> consensus</w:t>
      </w:r>
      <w:r w:rsidR="00AD4216" w:rsidRPr="00831722">
        <w:rPr>
          <w:bCs/>
          <w:sz w:val="28"/>
          <w:szCs w:val="28"/>
        </w:rPr>
        <w:t xml:space="preserve">  for Declaration Implementation” and  Entrenching the Declaration into Non –Partisan Citizen Election Observation Practice, focussing on practical ways that the Declaration can be entrenched into non-partisan citizen obse</w:t>
      </w:r>
      <w:r>
        <w:rPr>
          <w:bCs/>
          <w:sz w:val="28"/>
          <w:szCs w:val="28"/>
        </w:rPr>
        <w:t>rvation practices through ,</w:t>
      </w:r>
    </w:p>
    <w:p w:rsidR="00AD4216" w:rsidRPr="00831722" w:rsidRDefault="00EB04A3" w:rsidP="00536B18">
      <w:pPr>
        <w:pStyle w:val="NormalWeb"/>
        <w:jc w:val="both"/>
        <w:rPr>
          <w:bCs/>
          <w:sz w:val="28"/>
          <w:szCs w:val="28"/>
        </w:rPr>
      </w:pPr>
      <w:r w:rsidRPr="00831722">
        <w:rPr>
          <w:bCs/>
          <w:sz w:val="28"/>
          <w:szCs w:val="28"/>
        </w:rPr>
        <w:t xml:space="preserve">.  </w:t>
      </w:r>
      <w:r w:rsidR="00AD4216" w:rsidRPr="00831722">
        <w:rPr>
          <w:bCs/>
          <w:sz w:val="28"/>
          <w:szCs w:val="28"/>
        </w:rPr>
        <w:t>Using the declaration in training of observers;</w:t>
      </w:r>
    </w:p>
    <w:p w:rsidR="00AD4216" w:rsidRPr="00831722" w:rsidRDefault="00EB04A3" w:rsidP="00536B18">
      <w:pPr>
        <w:pStyle w:val="NormalWeb"/>
        <w:jc w:val="both"/>
        <w:rPr>
          <w:bCs/>
          <w:sz w:val="28"/>
          <w:szCs w:val="28"/>
        </w:rPr>
      </w:pPr>
      <w:r w:rsidRPr="00831722">
        <w:rPr>
          <w:bCs/>
          <w:sz w:val="28"/>
          <w:szCs w:val="28"/>
        </w:rPr>
        <w:t xml:space="preserve">.  </w:t>
      </w:r>
      <w:r w:rsidR="00AD4216" w:rsidRPr="00831722">
        <w:rPr>
          <w:bCs/>
          <w:sz w:val="28"/>
          <w:szCs w:val="28"/>
        </w:rPr>
        <w:t>Requesting observers to sign the declarations code of conduct</w:t>
      </w:r>
    </w:p>
    <w:p w:rsidR="00AD4216" w:rsidRPr="00831722" w:rsidRDefault="00EB04A3" w:rsidP="00536B18">
      <w:pPr>
        <w:pStyle w:val="NormalWeb"/>
        <w:jc w:val="both"/>
        <w:rPr>
          <w:bCs/>
          <w:sz w:val="28"/>
          <w:szCs w:val="28"/>
        </w:rPr>
      </w:pPr>
      <w:r w:rsidRPr="00831722">
        <w:rPr>
          <w:bCs/>
          <w:sz w:val="28"/>
          <w:szCs w:val="28"/>
        </w:rPr>
        <w:t xml:space="preserve">.   </w:t>
      </w:r>
      <w:r w:rsidR="00AD4216" w:rsidRPr="00831722">
        <w:rPr>
          <w:bCs/>
          <w:sz w:val="28"/>
          <w:szCs w:val="28"/>
        </w:rPr>
        <w:t xml:space="preserve">Promoting the declaration among other like-minded civil society organisations and </w:t>
      </w:r>
      <w:r w:rsidR="0017409D" w:rsidRPr="00831722">
        <w:rPr>
          <w:bCs/>
          <w:sz w:val="28"/>
          <w:szCs w:val="28"/>
        </w:rPr>
        <w:t>e</w:t>
      </w:r>
      <w:r w:rsidR="00AD4216" w:rsidRPr="00831722">
        <w:rPr>
          <w:bCs/>
          <w:sz w:val="28"/>
          <w:szCs w:val="28"/>
        </w:rPr>
        <w:t>ncouraging</w:t>
      </w:r>
      <w:r w:rsidR="00D37A7A" w:rsidRPr="00831722">
        <w:rPr>
          <w:bCs/>
          <w:sz w:val="28"/>
          <w:szCs w:val="28"/>
        </w:rPr>
        <w:t xml:space="preserve"> adherence to the Declarations principles amongst signatories.</w:t>
      </w:r>
    </w:p>
    <w:p w:rsidR="00D37A7A" w:rsidRPr="00831722" w:rsidRDefault="00D37A7A" w:rsidP="00536B18">
      <w:pPr>
        <w:pStyle w:val="NormalWeb"/>
        <w:jc w:val="both"/>
        <w:rPr>
          <w:bCs/>
          <w:sz w:val="28"/>
          <w:szCs w:val="28"/>
        </w:rPr>
      </w:pPr>
      <w:r w:rsidRPr="00831722">
        <w:rPr>
          <w:bCs/>
          <w:sz w:val="28"/>
          <w:szCs w:val="28"/>
        </w:rPr>
        <w:t xml:space="preserve">The meeting also discussed how to use the declaration with National Authorities and the International Community towards enhancing the legal framework for citizen election observation through engaging with Parliaments and others involved with legislation and public policy development, </w:t>
      </w:r>
    </w:p>
    <w:p w:rsidR="00D37A7A" w:rsidRPr="00831722" w:rsidRDefault="00EB04A3" w:rsidP="00536B18">
      <w:pPr>
        <w:pStyle w:val="NormalWeb"/>
        <w:jc w:val="both"/>
        <w:rPr>
          <w:bCs/>
          <w:sz w:val="28"/>
          <w:szCs w:val="28"/>
        </w:rPr>
      </w:pPr>
      <w:r w:rsidRPr="00831722">
        <w:rPr>
          <w:bCs/>
          <w:sz w:val="28"/>
          <w:szCs w:val="28"/>
        </w:rPr>
        <w:t xml:space="preserve">. </w:t>
      </w:r>
      <w:r w:rsidR="00D37A7A" w:rsidRPr="00831722">
        <w:rPr>
          <w:bCs/>
          <w:sz w:val="28"/>
          <w:szCs w:val="28"/>
        </w:rPr>
        <w:t>Engaging the electoral authorities, public security agencies and other relevant government bodies to ensure accreditation and legal recognition,</w:t>
      </w:r>
    </w:p>
    <w:p w:rsidR="00D37A7A" w:rsidRPr="00831722" w:rsidRDefault="00EB04A3" w:rsidP="00536B18">
      <w:pPr>
        <w:pStyle w:val="NormalWeb"/>
        <w:jc w:val="both"/>
        <w:rPr>
          <w:bCs/>
          <w:sz w:val="28"/>
          <w:szCs w:val="28"/>
        </w:rPr>
      </w:pPr>
      <w:r w:rsidRPr="00831722">
        <w:rPr>
          <w:bCs/>
          <w:sz w:val="28"/>
          <w:szCs w:val="28"/>
        </w:rPr>
        <w:t xml:space="preserve">.  </w:t>
      </w:r>
      <w:r w:rsidR="00D37A7A" w:rsidRPr="00831722">
        <w:rPr>
          <w:bCs/>
          <w:sz w:val="28"/>
          <w:szCs w:val="28"/>
        </w:rPr>
        <w:t xml:space="preserve">Engaging </w:t>
      </w:r>
      <w:r w:rsidR="005C2E8F" w:rsidRPr="00831722">
        <w:rPr>
          <w:bCs/>
          <w:sz w:val="28"/>
          <w:szCs w:val="28"/>
        </w:rPr>
        <w:t>with and</w:t>
      </w:r>
      <w:r w:rsidR="00D37A7A" w:rsidRPr="00831722">
        <w:rPr>
          <w:bCs/>
          <w:sz w:val="28"/>
          <w:szCs w:val="28"/>
        </w:rPr>
        <w:t xml:space="preserve"> educating the media about credible citizen election</w:t>
      </w:r>
      <w:r w:rsidRPr="00831722">
        <w:rPr>
          <w:bCs/>
          <w:sz w:val="28"/>
          <w:szCs w:val="28"/>
        </w:rPr>
        <w:t xml:space="preserve"> </w:t>
      </w:r>
      <w:r w:rsidR="00D37A7A" w:rsidRPr="00831722">
        <w:rPr>
          <w:bCs/>
          <w:sz w:val="28"/>
          <w:szCs w:val="28"/>
        </w:rPr>
        <w:t xml:space="preserve">observation and the role of the declaration and </w:t>
      </w:r>
    </w:p>
    <w:p w:rsidR="00D37A7A" w:rsidRPr="00831722" w:rsidRDefault="00EB04A3" w:rsidP="00536B18">
      <w:pPr>
        <w:pStyle w:val="NormalWeb"/>
        <w:jc w:val="both"/>
        <w:rPr>
          <w:bCs/>
          <w:sz w:val="28"/>
          <w:szCs w:val="28"/>
        </w:rPr>
      </w:pPr>
      <w:r w:rsidRPr="00831722">
        <w:rPr>
          <w:bCs/>
          <w:sz w:val="28"/>
          <w:szCs w:val="28"/>
        </w:rPr>
        <w:t xml:space="preserve">.  </w:t>
      </w:r>
      <w:r w:rsidR="00D37A7A" w:rsidRPr="00831722">
        <w:rPr>
          <w:bCs/>
          <w:sz w:val="28"/>
          <w:szCs w:val="28"/>
        </w:rPr>
        <w:t>Engaging with representat</w:t>
      </w:r>
      <w:r w:rsidRPr="00831722">
        <w:rPr>
          <w:bCs/>
          <w:sz w:val="28"/>
          <w:szCs w:val="28"/>
        </w:rPr>
        <w:t xml:space="preserve">ives of international community concerning credible </w:t>
      </w:r>
      <w:r w:rsidR="005C2E8F" w:rsidRPr="00831722">
        <w:rPr>
          <w:bCs/>
          <w:sz w:val="28"/>
          <w:szCs w:val="28"/>
        </w:rPr>
        <w:t xml:space="preserve">citizen </w:t>
      </w:r>
      <w:r w:rsidR="005C2E8F">
        <w:rPr>
          <w:bCs/>
          <w:sz w:val="28"/>
          <w:szCs w:val="28"/>
        </w:rPr>
        <w:t>election</w:t>
      </w:r>
      <w:r w:rsidRPr="00831722">
        <w:rPr>
          <w:bCs/>
          <w:sz w:val="28"/>
          <w:szCs w:val="28"/>
        </w:rPr>
        <w:t xml:space="preserve"> observation and the role of the declaration.</w:t>
      </w:r>
    </w:p>
    <w:p w:rsidR="00901797" w:rsidRPr="00831722" w:rsidRDefault="00EB04A3" w:rsidP="00536B18">
      <w:pPr>
        <w:pStyle w:val="NormalWeb"/>
        <w:jc w:val="both"/>
        <w:rPr>
          <w:bCs/>
          <w:sz w:val="28"/>
          <w:szCs w:val="28"/>
        </w:rPr>
      </w:pPr>
      <w:r w:rsidRPr="00831722">
        <w:rPr>
          <w:bCs/>
          <w:sz w:val="28"/>
          <w:szCs w:val="28"/>
        </w:rPr>
        <w:t xml:space="preserve">At the end each region provided </w:t>
      </w:r>
      <w:r w:rsidR="004851B5" w:rsidRPr="00831722">
        <w:rPr>
          <w:bCs/>
          <w:sz w:val="28"/>
          <w:szCs w:val="28"/>
        </w:rPr>
        <w:t>action plans</w:t>
      </w:r>
      <w:r w:rsidRPr="00831722">
        <w:rPr>
          <w:bCs/>
          <w:sz w:val="28"/>
          <w:szCs w:val="28"/>
        </w:rPr>
        <w:t xml:space="preserve"> for entrenching the declaration in the work of observers in their various </w:t>
      </w:r>
      <w:r w:rsidR="005C2E8F" w:rsidRPr="00831722">
        <w:rPr>
          <w:bCs/>
          <w:sz w:val="28"/>
          <w:szCs w:val="28"/>
        </w:rPr>
        <w:t>regions</w:t>
      </w:r>
      <w:r w:rsidRPr="00831722">
        <w:rPr>
          <w:bCs/>
          <w:sz w:val="28"/>
          <w:szCs w:val="28"/>
        </w:rPr>
        <w:t>.</w:t>
      </w:r>
    </w:p>
    <w:p w:rsidR="00EB04A3" w:rsidRPr="00831722" w:rsidRDefault="00EB04A3" w:rsidP="00536B18">
      <w:pPr>
        <w:pStyle w:val="NormalWeb"/>
        <w:jc w:val="both"/>
        <w:rPr>
          <w:bCs/>
          <w:sz w:val="28"/>
          <w:szCs w:val="28"/>
        </w:rPr>
      </w:pPr>
      <w:r w:rsidRPr="00831722">
        <w:rPr>
          <w:bCs/>
          <w:sz w:val="28"/>
          <w:szCs w:val="28"/>
        </w:rPr>
        <w:t>The WAEON suggested actions PLAN is attached herewith as an Appendix.</w:t>
      </w:r>
    </w:p>
    <w:p w:rsidR="00831722" w:rsidRDefault="00831722" w:rsidP="00536B18">
      <w:pPr>
        <w:jc w:val="both"/>
        <w:rPr>
          <w:rFonts w:ascii="Times New Roman" w:hAnsi="Times New Roman" w:cs="Times New Roman"/>
          <w:b/>
          <w:sz w:val="28"/>
          <w:szCs w:val="28"/>
        </w:rPr>
      </w:pP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Appendix 1</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ENTRENCHING THE PRINCIPLES IN THE WORK S OF ELECTION OBSERVERS.</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sz w:val="28"/>
          <w:szCs w:val="28"/>
        </w:rPr>
        <w:lastRenderedPageBreak/>
        <w:t>The launch</w:t>
      </w:r>
      <w:r w:rsidR="0017409D">
        <w:rPr>
          <w:rFonts w:ascii="Times New Roman" w:hAnsi="Times New Roman" w:cs="Times New Roman"/>
          <w:sz w:val="28"/>
          <w:szCs w:val="28"/>
        </w:rPr>
        <w:t xml:space="preserve">ing of the principles is one step from development </w:t>
      </w:r>
      <w:r w:rsidR="00613E2D">
        <w:rPr>
          <w:rFonts w:ascii="Times New Roman" w:hAnsi="Times New Roman" w:cs="Times New Roman"/>
          <w:sz w:val="28"/>
          <w:szCs w:val="28"/>
        </w:rPr>
        <w:t xml:space="preserve">of </w:t>
      </w:r>
      <w:r w:rsidR="00613E2D" w:rsidRPr="0017409D">
        <w:rPr>
          <w:rFonts w:ascii="Times New Roman" w:hAnsi="Times New Roman" w:cs="Times New Roman"/>
          <w:sz w:val="28"/>
          <w:szCs w:val="28"/>
        </w:rPr>
        <w:t>the</w:t>
      </w:r>
      <w:r w:rsidRPr="0017409D">
        <w:rPr>
          <w:rFonts w:ascii="Times New Roman" w:hAnsi="Times New Roman" w:cs="Times New Roman"/>
          <w:sz w:val="28"/>
          <w:szCs w:val="28"/>
        </w:rPr>
        <w:t xml:space="preserve"> </w:t>
      </w:r>
      <w:r w:rsidR="00613E2D" w:rsidRPr="0017409D">
        <w:rPr>
          <w:rFonts w:ascii="Times New Roman" w:hAnsi="Times New Roman" w:cs="Times New Roman"/>
          <w:sz w:val="28"/>
          <w:szCs w:val="28"/>
        </w:rPr>
        <w:t xml:space="preserve">ideas </w:t>
      </w:r>
      <w:r w:rsidR="00613E2D">
        <w:rPr>
          <w:rFonts w:ascii="Times New Roman" w:hAnsi="Times New Roman" w:cs="Times New Roman"/>
          <w:sz w:val="28"/>
          <w:szCs w:val="28"/>
        </w:rPr>
        <w:t xml:space="preserve">behind </w:t>
      </w:r>
      <w:r w:rsidR="00613E2D" w:rsidRPr="0017409D">
        <w:rPr>
          <w:rFonts w:ascii="Times New Roman" w:hAnsi="Times New Roman" w:cs="Times New Roman"/>
          <w:sz w:val="28"/>
          <w:szCs w:val="28"/>
        </w:rPr>
        <w:t>the</w:t>
      </w:r>
      <w:r w:rsidRPr="0017409D">
        <w:rPr>
          <w:rFonts w:ascii="Times New Roman" w:hAnsi="Times New Roman" w:cs="Times New Roman"/>
          <w:sz w:val="28"/>
          <w:szCs w:val="28"/>
        </w:rPr>
        <w:t xml:space="preserve"> principles. As the launching is</w:t>
      </w:r>
      <w:r w:rsidR="0017409D">
        <w:rPr>
          <w:rFonts w:ascii="Times New Roman" w:hAnsi="Times New Roman" w:cs="Times New Roman"/>
          <w:sz w:val="28"/>
          <w:szCs w:val="28"/>
        </w:rPr>
        <w:t xml:space="preserve"> being concluded in New York, WAEON hereby offer the </w:t>
      </w:r>
      <w:r w:rsidR="004851B5">
        <w:rPr>
          <w:rFonts w:ascii="Times New Roman" w:hAnsi="Times New Roman" w:cs="Times New Roman"/>
          <w:sz w:val="28"/>
          <w:szCs w:val="28"/>
        </w:rPr>
        <w:t>following strategic</w:t>
      </w:r>
      <w:r w:rsidR="004851B5" w:rsidRPr="0017409D">
        <w:rPr>
          <w:rFonts w:ascii="Times New Roman" w:hAnsi="Times New Roman" w:cs="Times New Roman"/>
          <w:sz w:val="28"/>
          <w:szCs w:val="28"/>
        </w:rPr>
        <w:t xml:space="preserve"> </w:t>
      </w:r>
      <w:r w:rsidR="004851B5">
        <w:rPr>
          <w:rFonts w:ascii="Times New Roman" w:hAnsi="Times New Roman" w:cs="Times New Roman"/>
          <w:sz w:val="28"/>
          <w:szCs w:val="28"/>
        </w:rPr>
        <w:t>ideas</w:t>
      </w:r>
      <w:r w:rsidRPr="0017409D">
        <w:rPr>
          <w:rFonts w:ascii="Times New Roman" w:hAnsi="Times New Roman" w:cs="Times New Roman"/>
          <w:sz w:val="28"/>
          <w:szCs w:val="28"/>
        </w:rPr>
        <w:t xml:space="preserve"> for action</w:t>
      </w:r>
      <w:r w:rsidR="0017409D">
        <w:rPr>
          <w:rFonts w:ascii="Times New Roman" w:hAnsi="Times New Roman" w:cs="Times New Roman"/>
          <w:sz w:val="28"/>
          <w:szCs w:val="28"/>
        </w:rPr>
        <w:t xml:space="preserve"> </w:t>
      </w:r>
      <w:r w:rsidR="004851B5">
        <w:rPr>
          <w:rFonts w:ascii="Times New Roman" w:hAnsi="Times New Roman" w:cs="Times New Roman"/>
          <w:sz w:val="28"/>
          <w:szCs w:val="28"/>
        </w:rPr>
        <w:t>as the</w:t>
      </w:r>
      <w:r w:rsidRPr="0017409D">
        <w:rPr>
          <w:rFonts w:ascii="Times New Roman" w:hAnsi="Times New Roman" w:cs="Times New Roman"/>
          <w:sz w:val="28"/>
          <w:szCs w:val="28"/>
        </w:rPr>
        <w:t xml:space="preserve"> next step towards </w:t>
      </w:r>
      <w:r w:rsidR="0017409D">
        <w:rPr>
          <w:rFonts w:ascii="Times New Roman" w:hAnsi="Times New Roman" w:cs="Times New Roman"/>
          <w:sz w:val="28"/>
          <w:szCs w:val="28"/>
        </w:rPr>
        <w:t xml:space="preserve">promoting </w:t>
      </w:r>
      <w:r w:rsidRPr="0017409D">
        <w:rPr>
          <w:rFonts w:ascii="Times New Roman" w:hAnsi="Times New Roman" w:cs="Times New Roman"/>
          <w:sz w:val="28"/>
          <w:szCs w:val="28"/>
        </w:rPr>
        <w:t>implementation</w:t>
      </w:r>
      <w:r w:rsidRPr="0017409D">
        <w:rPr>
          <w:rFonts w:ascii="Times New Roman" w:hAnsi="Times New Roman" w:cs="Times New Roman"/>
          <w:b/>
          <w:sz w:val="28"/>
          <w:szCs w:val="28"/>
        </w:rPr>
        <w:t xml:space="preserve"> </w:t>
      </w:r>
      <w:r w:rsidRPr="0017409D">
        <w:rPr>
          <w:rFonts w:ascii="Times New Roman" w:hAnsi="Times New Roman" w:cs="Times New Roman"/>
          <w:sz w:val="28"/>
          <w:szCs w:val="28"/>
        </w:rPr>
        <w:t>and global recognition</w:t>
      </w:r>
      <w:r w:rsidR="0017409D">
        <w:rPr>
          <w:rFonts w:ascii="Times New Roman" w:hAnsi="Times New Roman" w:cs="Times New Roman"/>
          <w:b/>
          <w:sz w:val="28"/>
          <w:szCs w:val="28"/>
        </w:rPr>
        <w:t xml:space="preserve"> </w:t>
      </w:r>
      <w:r w:rsidR="0017409D" w:rsidRPr="0017409D">
        <w:rPr>
          <w:rFonts w:ascii="Times New Roman" w:hAnsi="Times New Roman" w:cs="Times New Roman"/>
          <w:sz w:val="28"/>
          <w:szCs w:val="28"/>
        </w:rPr>
        <w:t>for the principles</w:t>
      </w:r>
      <w:r w:rsidR="0017409D">
        <w:rPr>
          <w:rFonts w:ascii="Times New Roman" w:hAnsi="Times New Roman" w:cs="Times New Roman"/>
          <w:b/>
          <w:sz w:val="28"/>
          <w:szCs w:val="28"/>
        </w:rPr>
        <w:t>.</w:t>
      </w:r>
    </w:p>
    <w:p w:rsidR="00773316" w:rsidRPr="0017409D" w:rsidRDefault="00EF0C18" w:rsidP="00536B18">
      <w:pPr>
        <w:jc w:val="both"/>
        <w:rPr>
          <w:rFonts w:ascii="Times New Roman" w:hAnsi="Times New Roman" w:cs="Times New Roman"/>
          <w:b/>
          <w:sz w:val="28"/>
          <w:szCs w:val="28"/>
        </w:rPr>
      </w:pPr>
      <w:r w:rsidRPr="0017409D">
        <w:rPr>
          <w:rFonts w:ascii="Times New Roman" w:hAnsi="Times New Roman" w:cs="Times New Roman"/>
          <w:b/>
          <w:sz w:val="28"/>
          <w:szCs w:val="28"/>
        </w:rPr>
        <w:t xml:space="preserve"> Strategy </w:t>
      </w:r>
      <w:r w:rsidR="00773316" w:rsidRPr="0017409D">
        <w:rPr>
          <w:rFonts w:ascii="Times New Roman" w:hAnsi="Times New Roman" w:cs="Times New Roman"/>
          <w:b/>
          <w:sz w:val="28"/>
          <w:szCs w:val="28"/>
        </w:rPr>
        <w:t>1</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 xml:space="preserve">Establishment of </w:t>
      </w:r>
      <w:r w:rsidR="0017409D" w:rsidRPr="0017409D">
        <w:rPr>
          <w:rFonts w:ascii="Times New Roman" w:hAnsi="Times New Roman" w:cs="Times New Roman"/>
          <w:b/>
          <w:sz w:val="28"/>
          <w:szCs w:val="28"/>
        </w:rPr>
        <w:t>a Co</w:t>
      </w:r>
      <w:r w:rsidRPr="0017409D">
        <w:rPr>
          <w:rFonts w:ascii="Times New Roman" w:hAnsi="Times New Roman" w:cs="Times New Roman"/>
          <w:b/>
          <w:sz w:val="28"/>
          <w:szCs w:val="28"/>
        </w:rPr>
        <w:t xml:space="preserve">-ordinating </w:t>
      </w:r>
      <w:r w:rsidR="0017409D" w:rsidRPr="0017409D">
        <w:rPr>
          <w:rFonts w:ascii="Times New Roman" w:hAnsi="Times New Roman" w:cs="Times New Roman"/>
          <w:b/>
          <w:sz w:val="28"/>
          <w:szCs w:val="28"/>
        </w:rPr>
        <w:t>structure at</w:t>
      </w:r>
      <w:r w:rsidRPr="0017409D">
        <w:rPr>
          <w:rFonts w:ascii="Times New Roman" w:hAnsi="Times New Roman" w:cs="Times New Roman"/>
          <w:b/>
          <w:sz w:val="28"/>
          <w:szCs w:val="28"/>
        </w:rPr>
        <w:t xml:space="preserve"> </w:t>
      </w:r>
      <w:r w:rsidR="0017409D" w:rsidRPr="0017409D">
        <w:rPr>
          <w:rFonts w:ascii="Times New Roman" w:hAnsi="Times New Roman" w:cs="Times New Roman"/>
          <w:b/>
          <w:sz w:val="28"/>
          <w:szCs w:val="28"/>
        </w:rPr>
        <w:t>global,</w:t>
      </w:r>
      <w:r w:rsidR="0017409D">
        <w:rPr>
          <w:rFonts w:ascii="Times New Roman" w:hAnsi="Times New Roman" w:cs="Times New Roman"/>
          <w:b/>
          <w:sz w:val="28"/>
          <w:szCs w:val="28"/>
        </w:rPr>
        <w:t xml:space="preserve"> r</w:t>
      </w:r>
      <w:r w:rsidRPr="0017409D">
        <w:rPr>
          <w:rFonts w:ascii="Times New Roman" w:hAnsi="Times New Roman" w:cs="Times New Roman"/>
          <w:b/>
          <w:sz w:val="28"/>
          <w:szCs w:val="28"/>
        </w:rPr>
        <w:t>egional and country levels</w:t>
      </w:r>
    </w:p>
    <w:p w:rsidR="005B47A3" w:rsidRPr="0017409D" w:rsidRDefault="005B47A3" w:rsidP="00536B18">
      <w:pPr>
        <w:pStyle w:val="ListParagraph"/>
        <w:numPr>
          <w:ilvl w:val="0"/>
          <w:numId w:val="3"/>
        </w:numPr>
        <w:jc w:val="both"/>
        <w:rPr>
          <w:rFonts w:ascii="Times New Roman" w:hAnsi="Times New Roman" w:cs="Times New Roman"/>
          <w:sz w:val="28"/>
          <w:szCs w:val="28"/>
        </w:rPr>
      </w:pPr>
      <w:r w:rsidRPr="0017409D">
        <w:rPr>
          <w:rFonts w:ascii="Times New Roman" w:hAnsi="Times New Roman" w:cs="Times New Roman"/>
          <w:sz w:val="28"/>
          <w:szCs w:val="28"/>
        </w:rPr>
        <w:t>To reinforce regional charters and international instruments</w:t>
      </w:r>
    </w:p>
    <w:p w:rsidR="00773316" w:rsidRPr="0017409D" w:rsidRDefault="00773316" w:rsidP="00536B18">
      <w:pPr>
        <w:pStyle w:val="ListParagraph"/>
        <w:numPr>
          <w:ilvl w:val="0"/>
          <w:numId w:val="3"/>
        </w:numPr>
        <w:jc w:val="both"/>
        <w:rPr>
          <w:rFonts w:ascii="Times New Roman" w:hAnsi="Times New Roman" w:cs="Times New Roman"/>
          <w:sz w:val="28"/>
          <w:szCs w:val="28"/>
        </w:rPr>
      </w:pPr>
      <w:r w:rsidRPr="0017409D">
        <w:rPr>
          <w:rFonts w:ascii="Times New Roman" w:hAnsi="Times New Roman" w:cs="Times New Roman"/>
          <w:sz w:val="28"/>
          <w:szCs w:val="28"/>
        </w:rPr>
        <w:t>To serve as the institutional clearing house for information gathering and knowledge sharing.</w:t>
      </w:r>
    </w:p>
    <w:p w:rsidR="00773316" w:rsidRPr="0017409D" w:rsidRDefault="005C2E8F"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2</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MEDIA STRATEGY</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Advocacy visit to the media  to sensitize it to the content</w:t>
      </w:r>
      <w:r w:rsidRPr="0017409D">
        <w:rPr>
          <w:rFonts w:ascii="Times New Roman" w:hAnsi="Times New Roman" w:cs="Times New Roman"/>
          <w:sz w:val="28"/>
          <w:szCs w:val="28"/>
        </w:rPr>
        <w:t>, relevance and need for the media to redirect the attention of stakeholders  to support the principles and put pressure to bear on legislature   particularly to create the legal framework for the implementation of the principles either in the  electoral Act or the Constitution.</w:t>
      </w:r>
    </w:p>
    <w:p w:rsidR="00773316" w:rsidRPr="0017409D" w:rsidRDefault="00773316"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t>Organising strategic media briefings and conferences to highlight the state of the principles and giving regular updates.</w:t>
      </w:r>
    </w:p>
    <w:p w:rsidR="00773316" w:rsidRPr="0017409D" w:rsidRDefault="00773316"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t>Organising media L</w:t>
      </w:r>
      <w:r w:rsidR="00143290">
        <w:rPr>
          <w:rFonts w:ascii="Times New Roman" w:hAnsi="Times New Roman" w:cs="Times New Roman"/>
          <w:sz w:val="28"/>
          <w:szCs w:val="28"/>
        </w:rPr>
        <w:t>a</w:t>
      </w:r>
      <w:r w:rsidRPr="0017409D">
        <w:rPr>
          <w:rFonts w:ascii="Times New Roman" w:hAnsi="Times New Roman" w:cs="Times New Roman"/>
          <w:sz w:val="28"/>
          <w:szCs w:val="28"/>
        </w:rPr>
        <w:t>unch/Forum for journalist for better understanding of the intent of the principles and the code of conduct for Non- Partisan Election Observers, so as to guide and enrich their strategies for dissemination of information relating to the declaration.</w:t>
      </w:r>
    </w:p>
    <w:p w:rsidR="00773316" w:rsidRPr="0017409D" w:rsidRDefault="00773316"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t>Organising regular strategic meetings to brief the Press on the status of the declaration.</w:t>
      </w:r>
    </w:p>
    <w:p w:rsidR="00773316" w:rsidRPr="0017409D" w:rsidRDefault="00773316"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t>Organising Radio Magazine programs to reach out to the mass of the Nigerian People who will be beneficiaries of credible election and who form the mass base for recruiting the grass root Observers.</w:t>
      </w:r>
    </w:p>
    <w:p w:rsidR="00773316" w:rsidRPr="0017409D" w:rsidRDefault="005C2E8F"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t>Using the</w:t>
      </w:r>
      <w:r w:rsidR="00EF0C18" w:rsidRPr="0017409D">
        <w:rPr>
          <w:rFonts w:ascii="Times New Roman" w:hAnsi="Times New Roman" w:cs="Times New Roman"/>
          <w:sz w:val="28"/>
          <w:szCs w:val="28"/>
        </w:rPr>
        <w:t xml:space="preserve"> outlet </w:t>
      </w:r>
      <w:r w:rsidRPr="0017409D">
        <w:rPr>
          <w:rFonts w:ascii="Times New Roman" w:hAnsi="Times New Roman" w:cs="Times New Roman"/>
          <w:sz w:val="28"/>
          <w:szCs w:val="28"/>
        </w:rPr>
        <w:t xml:space="preserve">of </w:t>
      </w:r>
      <w:r w:rsidR="00602B77" w:rsidRPr="00602B77">
        <w:rPr>
          <w:rFonts w:ascii="Times New Roman" w:hAnsi="Times New Roman" w:cs="Times New Roman"/>
          <w:sz w:val="28"/>
          <w:szCs w:val="28"/>
        </w:rPr>
        <w:t>new</w:t>
      </w:r>
      <w:r w:rsidRPr="0017409D">
        <w:rPr>
          <w:rFonts w:ascii="Times New Roman" w:hAnsi="Times New Roman" w:cs="Times New Roman"/>
          <w:sz w:val="28"/>
          <w:szCs w:val="28"/>
        </w:rPr>
        <w:t xml:space="preserve"> social</w:t>
      </w:r>
      <w:r w:rsidR="005B47A3" w:rsidRPr="0017409D">
        <w:rPr>
          <w:rFonts w:ascii="Times New Roman" w:hAnsi="Times New Roman" w:cs="Times New Roman"/>
          <w:sz w:val="28"/>
          <w:szCs w:val="28"/>
        </w:rPr>
        <w:t xml:space="preserve"> and traditional</w:t>
      </w:r>
      <w:r w:rsidR="00773316" w:rsidRPr="0017409D">
        <w:rPr>
          <w:rFonts w:ascii="Times New Roman" w:hAnsi="Times New Roman" w:cs="Times New Roman"/>
          <w:sz w:val="28"/>
          <w:szCs w:val="28"/>
        </w:rPr>
        <w:t xml:space="preserve"> media to reach out to </w:t>
      </w:r>
      <w:r w:rsidRPr="0017409D">
        <w:rPr>
          <w:rFonts w:ascii="Times New Roman" w:hAnsi="Times New Roman" w:cs="Times New Roman"/>
          <w:sz w:val="28"/>
          <w:szCs w:val="28"/>
        </w:rPr>
        <w:t>subscribers within</w:t>
      </w:r>
      <w:r w:rsidR="00773316" w:rsidRPr="0017409D">
        <w:rPr>
          <w:rFonts w:ascii="Times New Roman" w:hAnsi="Times New Roman" w:cs="Times New Roman"/>
          <w:sz w:val="28"/>
          <w:szCs w:val="28"/>
        </w:rPr>
        <w:t xml:space="preserve"> their jurisdiction.</w:t>
      </w:r>
    </w:p>
    <w:p w:rsidR="005B47A3" w:rsidRPr="0017409D" w:rsidRDefault="005B47A3" w:rsidP="00536B18">
      <w:pPr>
        <w:numPr>
          <w:ilvl w:val="0"/>
          <w:numId w:val="1"/>
        </w:numPr>
        <w:jc w:val="both"/>
        <w:rPr>
          <w:rFonts w:ascii="Times New Roman" w:hAnsi="Times New Roman" w:cs="Times New Roman"/>
          <w:sz w:val="28"/>
          <w:szCs w:val="28"/>
        </w:rPr>
      </w:pPr>
      <w:r w:rsidRPr="0017409D">
        <w:rPr>
          <w:rFonts w:ascii="Times New Roman" w:hAnsi="Times New Roman" w:cs="Times New Roman"/>
          <w:sz w:val="28"/>
          <w:szCs w:val="28"/>
        </w:rPr>
        <w:lastRenderedPageBreak/>
        <w:t xml:space="preserve"> Conduct media training and awareness </w:t>
      </w:r>
      <w:r w:rsidR="005C2E8F" w:rsidRPr="0017409D">
        <w:rPr>
          <w:rFonts w:ascii="Times New Roman" w:hAnsi="Times New Roman" w:cs="Times New Roman"/>
          <w:sz w:val="28"/>
          <w:szCs w:val="28"/>
        </w:rPr>
        <w:t>rising</w:t>
      </w:r>
      <w:r w:rsidRPr="0017409D">
        <w:rPr>
          <w:rFonts w:ascii="Times New Roman" w:hAnsi="Times New Roman" w:cs="Times New Roman"/>
          <w:sz w:val="28"/>
          <w:szCs w:val="28"/>
        </w:rPr>
        <w:t xml:space="preserve"> for journalists on the principles.</w:t>
      </w:r>
    </w:p>
    <w:p w:rsidR="00773316" w:rsidRPr="0017409D" w:rsidRDefault="00773316" w:rsidP="00536B18">
      <w:pPr>
        <w:jc w:val="both"/>
        <w:rPr>
          <w:rFonts w:ascii="Times New Roman" w:hAnsi="Times New Roman" w:cs="Times New Roman"/>
          <w:sz w:val="28"/>
          <w:szCs w:val="28"/>
        </w:rPr>
      </w:pP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3</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 xml:space="preserve"> Legislative Advocacy</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sz w:val="28"/>
          <w:szCs w:val="28"/>
        </w:rPr>
        <w:t>Organising regular advocacy</w:t>
      </w:r>
      <w:r w:rsidR="00EF0C18" w:rsidRPr="0017409D">
        <w:rPr>
          <w:rFonts w:ascii="Times New Roman" w:hAnsi="Times New Roman" w:cs="Times New Roman"/>
          <w:sz w:val="28"/>
          <w:szCs w:val="28"/>
        </w:rPr>
        <w:t xml:space="preserve"> </w:t>
      </w:r>
      <w:r w:rsidR="005C2E8F" w:rsidRPr="0017409D">
        <w:rPr>
          <w:rFonts w:ascii="Times New Roman" w:hAnsi="Times New Roman" w:cs="Times New Roman"/>
          <w:sz w:val="28"/>
          <w:szCs w:val="28"/>
        </w:rPr>
        <w:t>visits to</w:t>
      </w:r>
      <w:r w:rsidRPr="0017409D">
        <w:rPr>
          <w:rFonts w:ascii="Times New Roman" w:hAnsi="Times New Roman" w:cs="Times New Roman"/>
          <w:sz w:val="28"/>
          <w:szCs w:val="28"/>
        </w:rPr>
        <w:t xml:space="preserve"> the Legislature especially relevant committees on Electoral and constitutional reforms to advert their attention to the existence of the principles and what can be jointly done with the Civil Society to create legal framework for enablement of the i</w:t>
      </w:r>
      <w:r w:rsidR="00EF0C18" w:rsidRPr="0017409D">
        <w:rPr>
          <w:rFonts w:ascii="Times New Roman" w:hAnsi="Times New Roman" w:cs="Times New Roman"/>
          <w:sz w:val="28"/>
          <w:szCs w:val="28"/>
        </w:rPr>
        <w:t>mplementation of the pr</w:t>
      </w:r>
      <w:r w:rsidR="005C2E8F">
        <w:rPr>
          <w:rFonts w:ascii="Times New Roman" w:hAnsi="Times New Roman" w:cs="Times New Roman"/>
          <w:sz w:val="28"/>
          <w:szCs w:val="28"/>
        </w:rPr>
        <w:t>inciples to recognize the right</w:t>
      </w:r>
      <w:r w:rsidR="00EF0C18" w:rsidRPr="0017409D">
        <w:rPr>
          <w:rFonts w:ascii="Times New Roman" w:hAnsi="Times New Roman" w:cs="Times New Roman"/>
          <w:sz w:val="28"/>
          <w:szCs w:val="28"/>
        </w:rPr>
        <w:t>s of the citizens</w:t>
      </w:r>
      <w:r w:rsidR="005B47A3" w:rsidRPr="0017409D">
        <w:rPr>
          <w:rFonts w:ascii="Times New Roman" w:hAnsi="Times New Roman" w:cs="Times New Roman"/>
          <w:sz w:val="28"/>
          <w:szCs w:val="28"/>
        </w:rPr>
        <w:t xml:space="preserve"> Observers.</w:t>
      </w:r>
    </w:p>
    <w:p w:rsidR="00EF0C18" w:rsidRPr="0017409D" w:rsidRDefault="00EF0C18" w:rsidP="00536B18">
      <w:pPr>
        <w:jc w:val="both"/>
        <w:rPr>
          <w:rFonts w:ascii="Times New Roman" w:hAnsi="Times New Roman" w:cs="Times New Roman"/>
          <w:b/>
          <w:sz w:val="28"/>
          <w:szCs w:val="28"/>
        </w:rPr>
      </w:pPr>
    </w:p>
    <w:p w:rsidR="00773316" w:rsidRPr="0017409D" w:rsidRDefault="005C2E8F"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4</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Community Organizing</w:t>
      </w:r>
    </w:p>
    <w:p w:rsidR="00773316" w:rsidRPr="0017409D" w:rsidRDefault="00773316" w:rsidP="00536B18">
      <w:pPr>
        <w:numPr>
          <w:ilvl w:val="0"/>
          <w:numId w:val="2"/>
        </w:numPr>
        <w:jc w:val="both"/>
        <w:rPr>
          <w:rFonts w:ascii="Times New Roman" w:hAnsi="Times New Roman" w:cs="Times New Roman"/>
          <w:b/>
          <w:sz w:val="28"/>
          <w:szCs w:val="28"/>
        </w:rPr>
      </w:pPr>
      <w:r w:rsidRPr="0017409D">
        <w:rPr>
          <w:rFonts w:ascii="Times New Roman" w:hAnsi="Times New Roman" w:cs="Times New Roman"/>
          <w:b/>
          <w:sz w:val="28"/>
          <w:szCs w:val="28"/>
        </w:rPr>
        <w:t>Reflecting the contents of the declarations in the Training manual for observers and making the observers to sign on to the code of conduct and pledge attached to the principles.</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b. Bringing the community of Observers and stakeholders in the electoral process together through organising public hearing /Town Hall Meeting</w:t>
      </w:r>
      <w:r w:rsidRPr="0017409D">
        <w:rPr>
          <w:rFonts w:ascii="Times New Roman" w:hAnsi="Times New Roman" w:cs="Times New Roman"/>
          <w:sz w:val="28"/>
          <w:szCs w:val="28"/>
        </w:rPr>
        <w:t xml:space="preserve"> to sensitize them to the significance of these principles and the need to join hands together to influence the government to endorse the principles as a direct tool that </w:t>
      </w:r>
      <w:r w:rsidR="00EF0C18" w:rsidRPr="0017409D">
        <w:rPr>
          <w:rFonts w:ascii="Times New Roman" w:hAnsi="Times New Roman" w:cs="Times New Roman"/>
          <w:sz w:val="28"/>
          <w:szCs w:val="28"/>
        </w:rPr>
        <w:t xml:space="preserve"> can </w:t>
      </w:r>
      <w:r w:rsidRPr="0017409D">
        <w:rPr>
          <w:rFonts w:ascii="Times New Roman" w:hAnsi="Times New Roman" w:cs="Times New Roman"/>
          <w:sz w:val="28"/>
          <w:szCs w:val="28"/>
        </w:rPr>
        <w:t xml:space="preserve"> guarantee credible and legitimate elections.</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c. Advocacy or Courtesy visit to the security Agencies, political parties, CSOs</w:t>
      </w:r>
      <w:r w:rsidRPr="0017409D">
        <w:rPr>
          <w:rFonts w:ascii="Times New Roman" w:hAnsi="Times New Roman" w:cs="Times New Roman"/>
          <w:sz w:val="28"/>
          <w:szCs w:val="28"/>
        </w:rPr>
        <w:t xml:space="preserve"> or bringing the</w:t>
      </w:r>
      <w:r w:rsidR="00EF0C18" w:rsidRPr="0017409D">
        <w:rPr>
          <w:rFonts w:ascii="Times New Roman" w:hAnsi="Times New Roman" w:cs="Times New Roman"/>
          <w:sz w:val="28"/>
          <w:szCs w:val="28"/>
        </w:rPr>
        <w:t xml:space="preserve"> stakeholders together using </w:t>
      </w:r>
      <w:r w:rsidR="005C2E8F" w:rsidRPr="0017409D">
        <w:rPr>
          <w:rFonts w:ascii="Times New Roman" w:hAnsi="Times New Roman" w:cs="Times New Roman"/>
          <w:sz w:val="28"/>
          <w:szCs w:val="28"/>
        </w:rPr>
        <w:t>such space</w:t>
      </w:r>
      <w:r w:rsidRPr="0017409D">
        <w:rPr>
          <w:rFonts w:ascii="Times New Roman" w:hAnsi="Times New Roman" w:cs="Times New Roman"/>
          <w:sz w:val="28"/>
          <w:szCs w:val="28"/>
        </w:rPr>
        <w:t xml:space="preserve"> </w:t>
      </w:r>
      <w:r w:rsidR="005C2E8F" w:rsidRPr="0017409D">
        <w:rPr>
          <w:rFonts w:ascii="Times New Roman" w:hAnsi="Times New Roman" w:cs="Times New Roman"/>
          <w:sz w:val="28"/>
          <w:szCs w:val="28"/>
        </w:rPr>
        <w:t>to bring the</w:t>
      </w:r>
      <w:r w:rsidRPr="0017409D">
        <w:rPr>
          <w:rFonts w:ascii="Times New Roman" w:hAnsi="Times New Roman" w:cs="Times New Roman"/>
          <w:sz w:val="28"/>
          <w:szCs w:val="28"/>
        </w:rPr>
        <w:t xml:space="preserve"> content of the global principles into their common understanding </w:t>
      </w: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5.</w:t>
      </w:r>
    </w:p>
    <w:p w:rsidR="00773316" w:rsidRPr="0017409D" w:rsidRDefault="003A7976" w:rsidP="00536B18">
      <w:pPr>
        <w:jc w:val="both"/>
        <w:rPr>
          <w:rFonts w:ascii="Times New Roman" w:hAnsi="Times New Roman" w:cs="Times New Roman"/>
          <w:sz w:val="28"/>
          <w:szCs w:val="28"/>
        </w:rPr>
      </w:pPr>
      <w:r w:rsidRPr="0017409D">
        <w:rPr>
          <w:rFonts w:ascii="Times New Roman" w:hAnsi="Times New Roman" w:cs="Times New Roman"/>
          <w:b/>
          <w:sz w:val="28"/>
          <w:szCs w:val="28"/>
        </w:rPr>
        <w:t xml:space="preserve"> </w:t>
      </w:r>
      <w:r w:rsidR="00773316" w:rsidRPr="0017409D">
        <w:rPr>
          <w:rFonts w:ascii="Times New Roman" w:hAnsi="Times New Roman" w:cs="Times New Roman"/>
          <w:b/>
          <w:sz w:val="28"/>
          <w:szCs w:val="28"/>
        </w:rPr>
        <w:t>Engagement of the election management bodies</w:t>
      </w:r>
      <w:r w:rsidR="00773316" w:rsidRPr="0017409D">
        <w:rPr>
          <w:rFonts w:ascii="Times New Roman" w:hAnsi="Times New Roman" w:cs="Times New Roman"/>
          <w:sz w:val="28"/>
          <w:szCs w:val="28"/>
        </w:rPr>
        <w:t xml:space="preserve"> as partners to influence the inclusion of the principles in the electoral reform initiatives of the body to affect the policy of the body.</w:t>
      </w:r>
    </w:p>
    <w:p w:rsidR="003A7976" w:rsidRPr="0017409D" w:rsidRDefault="003A7976" w:rsidP="00536B18">
      <w:pPr>
        <w:jc w:val="both"/>
        <w:rPr>
          <w:rFonts w:ascii="Times New Roman" w:hAnsi="Times New Roman" w:cs="Times New Roman"/>
          <w:sz w:val="28"/>
          <w:szCs w:val="28"/>
        </w:rPr>
      </w:pP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 xml:space="preserve">STRATEGY 6 </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lastRenderedPageBreak/>
        <w:t>Lobbying of Regional Organisations</w:t>
      </w:r>
      <w:r w:rsidRPr="0017409D">
        <w:rPr>
          <w:rFonts w:ascii="Times New Roman" w:hAnsi="Times New Roman" w:cs="Times New Roman"/>
          <w:sz w:val="28"/>
          <w:szCs w:val="28"/>
        </w:rPr>
        <w:t xml:space="preserve"> like the ECOWAS and the AU</w:t>
      </w:r>
      <w:r w:rsidR="00EF0C18" w:rsidRPr="0017409D">
        <w:rPr>
          <w:rFonts w:ascii="Times New Roman" w:hAnsi="Times New Roman" w:cs="Times New Roman"/>
          <w:sz w:val="28"/>
          <w:szCs w:val="28"/>
        </w:rPr>
        <w:t xml:space="preserve"> AND SADC in Africa</w:t>
      </w:r>
      <w:r w:rsidRPr="0017409D">
        <w:rPr>
          <w:rFonts w:ascii="Times New Roman" w:hAnsi="Times New Roman" w:cs="Times New Roman"/>
          <w:sz w:val="28"/>
          <w:szCs w:val="28"/>
        </w:rPr>
        <w:t xml:space="preserve"> to support</w:t>
      </w:r>
      <w:r w:rsidR="00EF0C18" w:rsidRPr="0017409D">
        <w:rPr>
          <w:rFonts w:ascii="Times New Roman" w:hAnsi="Times New Roman" w:cs="Times New Roman"/>
          <w:sz w:val="28"/>
          <w:szCs w:val="28"/>
        </w:rPr>
        <w:t xml:space="preserve"> and secure endorsement </w:t>
      </w:r>
      <w:r w:rsidR="005C2E8F" w:rsidRPr="0017409D">
        <w:rPr>
          <w:rFonts w:ascii="Times New Roman" w:hAnsi="Times New Roman" w:cs="Times New Roman"/>
          <w:sz w:val="28"/>
          <w:szCs w:val="28"/>
        </w:rPr>
        <w:t>for the</w:t>
      </w:r>
      <w:r w:rsidRPr="0017409D">
        <w:rPr>
          <w:rFonts w:ascii="Times New Roman" w:hAnsi="Times New Roman" w:cs="Times New Roman"/>
          <w:sz w:val="28"/>
          <w:szCs w:val="28"/>
        </w:rPr>
        <w:t xml:space="preserve"> Global Principles.</w:t>
      </w: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7</w:t>
      </w:r>
    </w:p>
    <w:p w:rsidR="00773316" w:rsidRPr="0017409D" w:rsidRDefault="00EF0C18" w:rsidP="00536B18">
      <w:pPr>
        <w:jc w:val="both"/>
        <w:rPr>
          <w:rFonts w:ascii="Times New Roman" w:hAnsi="Times New Roman" w:cs="Times New Roman"/>
          <w:sz w:val="28"/>
          <w:szCs w:val="28"/>
        </w:rPr>
      </w:pPr>
      <w:r w:rsidRPr="0017409D">
        <w:rPr>
          <w:rFonts w:ascii="Times New Roman" w:hAnsi="Times New Roman" w:cs="Times New Roman"/>
          <w:b/>
          <w:sz w:val="28"/>
          <w:szCs w:val="28"/>
        </w:rPr>
        <w:t>S</w:t>
      </w:r>
      <w:r w:rsidR="00773316" w:rsidRPr="0017409D">
        <w:rPr>
          <w:rFonts w:ascii="Times New Roman" w:hAnsi="Times New Roman" w:cs="Times New Roman"/>
          <w:b/>
          <w:sz w:val="28"/>
          <w:szCs w:val="28"/>
        </w:rPr>
        <w:t>trengthening the CSOs community</w:t>
      </w:r>
      <w:r w:rsidR="00773316" w:rsidRPr="0017409D">
        <w:rPr>
          <w:rFonts w:ascii="Times New Roman" w:hAnsi="Times New Roman" w:cs="Times New Roman"/>
          <w:sz w:val="28"/>
          <w:szCs w:val="28"/>
        </w:rPr>
        <w:t xml:space="preserve"> as the necessary driving force to  advance the principles in their communities using  Regional Civil Society Networks to ensure that their member in counties are supportive of the principles and adhere to the code of conduct in all their monitoring efforts.</w:t>
      </w: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8</w:t>
      </w:r>
    </w:p>
    <w:p w:rsidR="005B47A3"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 xml:space="preserve">Engagement of </w:t>
      </w:r>
      <w:r w:rsidR="005C2E8F" w:rsidRPr="0017409D">
        <w:rPr>
          <w:rFonts w:ascii="Times New Roman" w:hAnsi="Times New Roman" w:cs="Times New Roman"/>
          <w:b/>
          <w:sz w:val="28"/>
          <w:szCs w:val="28"/>
        </w:rPr>
        <w:t>Regional and</w:t>
      </w:r>
      <w:r w:rsidR="005B47A3" w:rsidRPr="0017409D">
        <w:rPr>
          <w:rFonts w:ascii="Times New Roman" w:hAnsi="Times New Roman" w:cs="Times New Roman"/>
          <w:b/>
          <w:sz w:val="28"/>
          <w:szCs w:val="28"/>
        </w:rPr>
        <w:t xml:space="preserve"> International Development </w:t>
      </w:r>
      <w:r w:rsidRPr="0017409D">
        <w:rPr>
          <w:rFonts w:ascii="Times New Roman" w:hAnsi="Times New Roman" w:cs="Times New Roman"/>
          <w:b/>
          <w:sz w:val="28"/>
          <w:szCs w:val="28"/>
        </w:rPr>
        <w:t>Institutions</w:t>
      </w:r>
      <w:r w:rsidRPr="0017409D">
        <w:rPr>
          <w:rFonts w:ascii="Times New Roman" w:hAnsi="Times New Roman" w:cs="Times New Roman"/>
          <w:sz w:val="28"/>
          <w:szCs w:val="28"/>
        </w:rPr>
        <w:t xml:space="preserve"> </w:t>
      </w:r>
    </w:p>
    <w:p w:rsidR="00773316" w:rsidRPr="0017409D" w:rsidRDefault="005B47A3" w:rsidP="00536B18">
      <w:pPr>
        <w:pStyle w:val="ListParagraph"/>
        <w:numPr>
          <w:ilvl w:val="0"/>
          <w:numId w:val="4"/>
        </w:numPr>
        <w:jc w:val="both"/>
        <w:rPr>
          <w:rFonts w:ascii="Times New Roman" w:hAnsi="Times New Roman" w:cs="Times New Roman"/>
          <w:sz w:val="28"/>
          <w:szCs w:val="28"/>
        </w:rPr>
      </w:pPr>
      <w:r w:rsidRPr="0017409D">
        <w:rPr>
          <w:rFonts w:ascii="Times New Roman" w:hAnsi="Times New Roman" w:cs="Times New Roman"/>
          <w:sz w:val="28"/>
          <w:szCs w:val="28"/>
        </w:rPr>
        <w:t>F</w:t>
      </w:r>
      <w:r w:rsidR="00773316" w:rsidRPr="0017409D">
        <w:rPr>
          <w:rFonts w:ascii="Times New Roman" w:hAnsi="Times New Roman" w:cs="Times New Roman"/>
          <w:sz w:val="28"/>
          <w:szCs w:val="28"/>
        </w:rPr>
        <w:t>or support and commitment on the Principles</w:t>
      </w:r>
    </w:p>
    <w:p w:rsidR="005B47A3" w:rsidRPr="0017409D" w:rsidRDefault="005B47A3" w:rsidP="00536B18">
      <w:pPr>
        <w:pStyle w:val="ListParagraph"/>
        <w:numPr>
          <w:ilvl w:val="0"/>
          <w:numId w:val="4"/>
        </w:numPr>
        <w:jc w:val="both"/>
        <w:rPr>
          <w:rFonts w:ascii="Times New Roman" w:hAnsi="Times New Roman" w:cs="Times New Roman"/>
          <w:sz w:val="28"/>
          <w:szCs w:val="28"/>
        </w:rPr>
      </w:pPr>
      <w:r w:rsidRPr="0017409D">
        <w:rPr>
          <w:rFonts w:ascii="Times New Roman" w:hAnsi="Times New Roman" w:cs="Times New Roman"/>
          <w:sz w:val="28"/>
          <w:szCs w:val="28"/>
        </w:rPr>
        <w:t xml:space="preserve">Integrate </w:t>
      </w:r>
      <w:r w:rsidR="005C2E8F" w:rsidRPr="0017409D">
        <w:rPr>
          <w:rFonts w:ascii="Times New Roman" w:hAnsi="Times New Roman" w:cs="Times New Roman"/>
          <w:sz w:val="28"/>
          <w:szCs w:val="28"/>
        </w:rPr>
        <w:t>declaration into</w:t>
      </w:r>
      <w:r w:rsidRPr="0017409D">
        <w:rPr>
          <w:rFonts w:ascii="Times New Roman" w:hAnsi="Times New Roman" w:cs="Times New Roman"/>
          <w:sz w:val="28"/>
          <w:szCs w:val="28"/>
        </w:rPr>
        <w:t xml:space="preserve"> existing expert Networks and training programs such as ACE knowledge project.</w:t>
      </w:r>
    </w:p>
    <w:p w:rsidR="005B47A3" w:rsidRPr="0017409D" w:rsidRDefault="005B47A3" w:rsidP="00536B18">
      <w:pPr>
        <w:pStyle w:val="ListParagraph"/>
        <w:numPr>
          <w:ilvl w:val="0"/>
          <w:numId w:val="4"/>
        </w:numPr>
        <w:jc w:val="both"/>
        <w:rPr>
          <w:rFonts w:ascii="Times New Roman" w:hAnsi="Times New Roman" w:cs="Times New Roman"/>
          <w:sz w:val="28"/>
          <w:szCs w:val="28"/>
        </w:rPr>
      </w:pPr>
      <w:r w:rsidRPr="0017409D">
        <w:rPr>
          <w:rFonts w:ascii="Times New Roman" w:hAnsi="Times New Roman" w:cs="Times New Roman"/>
          <w:sz w:val="28"/>
          <w:szCs w:val="28"/>
        </w:rPr>
        <w:t>Pressuring international development Agencies to make endorsement and implementation of declaration a condition for aid.</w:t>
      </w: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9</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 xml:space="preserve">Building a mass movement </w:t>
      </w:r>
      <w:r w:rsidR="005C2E8F" w:rsidRPr="0017409D">
        <w:rPr>
          <w:rFonts w:ascii="Times New Roman" w:hAnsi="Times New Roman" w:cs="Times New Roman"/>
          <w:b/>
          <w:sz w:val="28"/>
          <w:szCs w:val="28"/>
        </w:rPr>
        <w:t>of Validators such</w:t>
      </w:r>
      <w:r w:rsidRPr="0017409D">
        <w:rPr>
          <w:rFonts w:ascii="Times New Roman" w:hAnsi="Times New Roman" w:cs="Times New Roman"/>
          <w:b/>
          <w:sz w:val="28"/>
          <w:szCs w:val="28"/>
        </w:rPr>
        <w:t xml:space="preserve"> as media Executives Opinion </w:t>
      </w:r>
      <w:r w:rsidR="005C2E8F" w:rsidRPr="0017409D">
        <w:rPr>
          <w:rFonts w:ascii="Times New Roman" w:hAnsi="Times New Roman" w:cs="Times New Roman"/>
          <w:b/>
          <w:sz w:val="28"/>
          <w:szCs w:val="28"/>
        </w:rPr>
        <w:t>Columnists,</w:t>
      </w:r>
      <w:r w:rsidR="003A7976" w:rsidRPr="0017409D">
        <w:rPr>
          <w:rFonts w:ascii="Times New Roman" w:hAnsi="Times New Roman" w:cs="Times New Roman"/>
          <w:b/>
          <w:sz w:val="28"/>
          <w:szCs w:val="28"/>
        </w:rPr>
        <w:t xml:space="preserve"> Church and Islamic Scholars </w:t>
      </w:r>
      <w:r w:rsidRPr="0017409D">
        <w:rPr>
          <w:rFonts w:ascii="Times New Roman" w:hAnsi="Times New Roman" w:cs="Times New Roman"/>
          <w:b/>
          <w:sz w:val="28"/>
          <w:szCs w:val="28"/>
        </w:rPr>
        <w:t xml:space="preserve">who support elections with </w:t>
      </w:r>
      <w:r w:rsidR="005C2E8F" w:rsidRPr="0017409D">
        <w:rPr>
          <w:rFonts w:ascii="Times New Roman" w:hAnsi="Times New Roman" w:cs="Times New Roman"/>
          <w:b/>
          <w:sz w:val="28"/>
          <w:szCs w:val="28"/>
        </w:rPr>
        <w:t>integrity to</w:t>
      </w:r>
      <w:r w:rsidRPr="0017409D">
        <w:rPr>
          <w:rFonts w:ascii="Times New Roman" w:hAnsi="Times New Roman" w:cs="Times New Roman"/>
          <w:b/>
          <w:sz w:val="28"/>
          <w:szCs w:val="28"/>
        </w:rPr>
        <w:t xml:space="preserve"> speak ab</w:t>
      </w:r>
      <w:r w:rsidR="003A7976" w:rsidRPr="0017409D">
        <w:rPr>
          <w:rFonts w:ascii="Times New Roman" w:hAnsi="Times New Roman" w:cs="Times New Roman"/>
          <w:b/>
          <w:sz w:val="28"/>
          <w:szCs w:val="28"/>
        </w:rPr>
        <w:t xml:space="preserve">out the principles publicly </w:t>
      </w:r>
      <w:r w:rsidR="005C2E8F" w:rsidRPr="0017409D">
        <w:rPr>
          <w:rFonts w:ascii="Times New Roman" w:hAnsi="Times New Roman" w:cs="Times New Roman"/>
          <w:b/>
          <w:sz w:val="28"/>
          <w:szCs w:val="28"/>
        </w:rPr>
        <w:t>to ensure</w:t>
      </w:r>
      <w:r w:rsidRPr="0017409D">
        <w:rPr>
          <w:rFonts w:ascii="Times New Roman" w:hAnsi="Times New Roman" w:cs="Times New Roman"/>
          <w:b/>
          <w:sz w:val="28"/>
          <w:szCs w:val="28"/>
        </w:rPr>
        <w:t xml:space="preserve"> wider support base by political Authorities on </w:t>
      </w:r>
      <w:r w:rsidR="005C2E8F" w:rsidRPr="0017409D">
        <w:rPr>
          <w:rFonts w:ascii="Times New Roman" w:hAnsi="Times New Roman" w:cs="Times New Roman"/>
          <w:b/>
          <w:sz w:val="28"/>
          <w:szCs w:val="28"/>
        </w:rPr>
        <w:t xml:space="preserve">the </w:t>
      </w:r>
      <w:r w:rsidR="005C2E8F" w:rsidRPr="0017409D">
        <w:rPr>
          <w:rFonts w:ascii="Times New Roman" w:hAnsi="Times New Roman" w:cs="Times New Roman"/>
          <w:sz w:val="28"/>
          <w:szCs w:val="28"/>
        </w:rPr>
        <w:t>implementation</w:t>
      </w:r>
      <w:r w:rsidRPr="0017409D">
        <w:rPr>
          <w:rFonts w:ascii="Times New Roman" w:hAnsi="Times New Roman" w:cs="Times New Roman"/>
          <w:sz w:val="28"/>
          <w:szCs w:val="28"/>
        </w:rPr>
        <w:t xml:space="preserve"> of the principles.</w:t>
      </w:r>
    </w:p>
    <w:p w:rsidR="003A7976" w:rsidRPr="0017409D" w:rsidRDefault="003A7976" w:rsidP="00536B18">
      <w:pPr>
        <w:jc w:val="both"/>
        <w:rPr>
          <w:rFonts w:ascii="Times New Roman" w:hAnsi="Times New Roman" w:cs="Times New Roman"/>
          <w:b/>
          <w:sz w:val="28"/>
          <w:szCs w:val="28"/>
        </w:rPr>
      </w:pPr>
      <w:r w:rsidRPr="0017409D">
        <w:rPr>
          <w:rFonts w:ascii="Times New Roman" w:hAnsi="Times New Roman" w:cs="Times New Roman"/>
          <w:b/>
          <w:sz w:val="28"/>
          <w:szCs w:val="28"/>
        </w:rPr>
        <w:t>STRATEGY 10</w:t>
      </w:r>
    </w:p>
    <w:p w:rsidR="003A797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b/>
          <w:sz w:val="28"/>
          <w:szCs w:val="28"/>
        </w:rPr>
        <w:t>Set out a commemorative Day every year</w:t>
      </w:r>
      <w:r w:rsidRPr="0017409D">
        <w:rPr>
          <w:rFonts w:ascii="Times New Roman" w:hAnsi="Times New Roman" w:cs="Times New Roman"/>
          <w:sz w:val="28"/>
          <w:szCs w:val="28"/>
        </w:rPr>
        <w:t xml:space="preserve">  to be organize</w:t>
      </w:r>
      <w:r w:rsidR="003A7976" w:rsidRPr="0017409D">
        <w:rPr>
          <w:rFonts w:ascii="Times New Roman" w:hAnsi="Times New Roman" w:cs="Times New Roman"/>
          <w:sz w:val="28"/>
          <w:szCs w:val="28"/>
        </w:rPr>
        <w:t xml:space="preserve">d simultaneously in GNDEM member countries to  supports </w:t>
      </w:r>
      <w:r w:rsidRPr="0017409D">
        <w:rPr>
          <w:rFonts w:ascii="Times New Roman" w:hAnsi="Times New Roman" w:cs="Times New Roman"/>
          <w:sz w:val="28"/>
          <w:szCs w:val="28"/>
        </w:rPr>
        <w:t xml:space="preserve"> the declarations with a symbolic statement and using the context to  review</w:t>
      </w:r>
      <w:r w:rsidR="003A7976" w:rsidRPr="0017409D">
        <w:rPr>
          <w:rFonts w:ascii="Times New Roman" w:hAnsi="Times New Roman" w:cs="Times New Roman"/>
          <w:sz w:val="28"/>
          <w:szCs w:val="28"/>
        </w:rPr>
        <w:t xml:space="preserve"> the status of the Declaration</w:t>
      </w:r>
      <w:r w:rsidRPr="0017409D">
        <w:rPr>
          <w:rFonts w:ascii="Times New Roman" w:hAnsi="Times New Roman" w:cs="Times New Roman"/>
          <w:sz w:val="28"/>
          <w:szCs w:val="28"/>
        </w:rPr>
        <w:t>,  highlight  challenges, opportunities  since its commemoration on the 3</w:t>
      </w:r>
      <w:r w:rsidRPr="0017409D">
        <w:rPr>
          <w:rFonts w:ascii="Times New Roman" w:hAnsi="Times New Roman" w:cs="Times New Roman"/>
          <w:sz w:val="28"/>
          <w:szCs w:val="28"/>
          <w:vertAlign w:val="superscript"/>
        </w:rPr>
        <w:t>rd</w:t>
      </w:r>
      <w:r w:rsidRPr="0017409D">
        <w:rPr>
          <w:rFonts w:ascii="Times New Roman" w:hAnsi="Times New Roman" w:cs="Times New Roman"/>
          <w:sz w:val="28"/>
          <w:szCs w:val="28"/>
        </w:rPr>
        <w:t xml:space="preserve"> of April 2012 at the UN and designing possible ways out.</w:t>
      </w:r>
    </w:p>
    <w:p w:rsidR="003A797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sz w:val="28"/>
          <w:szCs w:val="28"/>
        </w:rPr>
        <w:t xml:space="preserve"> </w:t>
      </w:r>
      <w:r w:rsidR="005C2E8F" w:rsidRPr="0017409D">
        <w:rPr>
          <w:rFonts w:ascii="Times New Roman" w:hAnsi="Times New Roman" w:cs="Times New Roman"/>
          <w:sz w:val="28"/>
          <w:szCs w:val="28"/>
        </w:rPr>
        <w:t>Such occasion</w:t>
      </w:r>
      <w:r w:rsidRPr="0017409D">
        <w:rPr>
          <w:rFonts w:ascii="Times New Roman" w:hAnsi="Times New Roman" w:cs="Times New Roman"/>
          <w:sz w:val="28"/>
          <w:szCs w:val="28"/>
        </w:rPr>
        <w:t xml:space="preserve"> should also be used to </w:t>
      </w:r>
      <w:r w:rsidR="005C2E8F" w:rsidRPr="0017409D">
        <w:rPr>
          <w:rFonts w:ascii="Times New Roman" w:hAnsi="Times New Roman" w:cs="Times New Roman"/>
          <w:sz w:val="28"/>
          <w:szCs w:val="28"/>
        </w:rPr>
        <w:t>visit stakeholder</w:t>
      </w:r>
      <w:r w:rsidRPr="0017409D">
        <w:rPr>
          <w:rFonts w:ascii="Times New Roman" w:hAnsi="Times New Roman" w:cs="Times New Roman"/>
          <w:sz w:val="28"/>
          <w:szCs w:val="28"/>
        </w:rPr>
        <w:t xml:space="preserve"> institutions in the countries, Regions and critical friends across the globe.</w:t>
      </w:r>
    </w:p>
    <w:p w:rsidR="00773316" w:rsidRPr="0017409D" w:rsidRDefault="00773316" w:rsidP="00536B18">
      <w:pPr>
        <w:jc w:val="both"/>
        <w:rPr>
          <w:rFonts w:ascii="Times New Roman" w:hAnsi="Times New Roman" w:cs="Times New Roman"/>
          <w:sz w:val="28"/>
          <w:szCs w:val="28"/>
        </w:rPr>
      </w:pPr>
      <w:r w:rsidRPr="0017409D">
        <w:rPr>
          <w:rFonts w:ascii="Times New Roman" w:hAnsi="Times New Roman" w:cs="Times New Roman"/>
          <w:sz w:val="28"/>
          <w:szCs w:val="28"/>
        </w:rPr>
        <w:t>Mashood Erubami</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Chair</w:t>
      </w:r>
    </w:p>
    <w:p w:rsidR="00773316" w:rsidRPr="0017409D" w:rsidRDefault="00773316" w:rsidP="00536B18">
      <w:pPr>
        <w:jc w:val="both"/>
        <w:rPr>
          <w:rFonts w:ascii="Times New Roman" w:hAnsi="Times New Roman" w:cs="Times New Roman"/>
          <w:b/>
          <w:sz w:val="28"/>
          <w:szCs w:val="28"/>
        </w:rPr>
      </w:pPr>
      <w:r w:rsidRPr="0017409D">
        <w:rPr>
          <w:rFonts w:ascii="Times New Roman" w:hAnsi="Times New Roman" w:cs="Times New Roman"/>
          <w:b/>
          <w:sz w:val="28"/>
          <w:szCs w:val="28"/>
        </w:rPr>
        <w:t xml:space="preserve">WEST AFRICAN ELECTION </w:t>
      </w:r>
      <w:r w:rsidR="0017409D" w:rsidRPr="0017409D">
        <w:rPr>
          <w:rFonts w:ascii="Times New Roman" w:hAnsi="Times New Roman" w:cs="Times New Roman"/>
          <w:b/>
          <w:sz w:val="28"/>
          <w:szCs w:val="28"/>
        </w:rPr>
        <w:t>OBSERVERS NETWORK</w:t>
      </w:r>
      <w:r w:rsidRPr="0017409D">
        <w:rPr>
          <w:rFonts w:ascii="Times New Roman" w:hAnsi="Times New Roman" w:cs="Times New Roman"/>
          <w:b/>
          <w:sz w:val="28"/>
          <w:szCs w:val="28"/>
        </w:rPr>
        <w:t xml:space="preserve"> (WAEON)</w:t>
      </w:r>
    </w:p>
    <w:sectPr w:rsidR="00773316" w:rsidRPr="0017409D" w:rsidSect="007916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B1233"/>
    <w:multiLevelType w:val="hybridMultilevel"/>
    <w:tmpl w:val="76C84D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496C64"/>
    <w:multiLevelType w:val="hybridMultilevel"/>
    <w:tmpl w:val="9A4250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195D6B"/>
    <w:multiLevelType w:val="hybridMultilevel"/>
    <w:tmpl w:val="85605D44"/>
    <w:lvl w:ilvl="0" w:tplc="531CBA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A24E78"/>
    <w:multiLevelType w:val="hybridMultilevel"/>
    <w:tmpl w:val="4E988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01797"/>
    <w:rsid w:val="000A623A"/>
    <w:rsid w:val="00143290"/>
    <w:rsid w:val="0017409D"/>
    <w:rsid w:val="001A3ABF"/>
    <w:rsid w:val="00270823"/>
    <w:rsid w:val="00286970"/>
    <w:rsid w:val="00371FC1"/>
    <w:rsid w:val="003A7976"/>
    <w:rsid w:val="003E511E"/>
    <w:rsid w:val="003F7316"/>
    <w:rsid w:val="00447ABC"/>
    <w:rsid w:val="004660B1"/>
    <w:rsid w:val="004851B5"/>
    <w:rsid w:val="00495FF5"/>
    <w:rsid w:val="004E18BC"/>
    <w:rsid w:val="004F459E"/>
    <w:rsid w:val="00511CC5"/>
    <w:rsid w:val="005159A1"/>
    <w:rsid w:val="00536B18"/>
    <w:rsid w:val="005B47A3"/>
    <w:rsid w:val="005C2E8F"/>
    <w:rsid w:val="00602B77"/>
    <w:rsid w:val="00613E2D"/>
    <w:rsid w:val="00773316"/>
    <w:rsid w:val="00791661"/>
    <w:rsid w:val="00831722"/>
    <w:rsid w:val="00852421"/>
    <w:rsid w:val="00901797"/>
    <w:rsid w:val="009F2875"/>
    <w:rsid w:val="00A64999"/>
    <w:rsid w:val="00AA1FCB"/>
    <w:rsid w:val="00AD4216"/>
    <w:rsid w:val="00B24ADE"/>
    <w:rsid w:val="00B859E2"/>
    <w:rsid w:val="00C00982"/>
    <w:rsid w:val="00C7408A"/>
    <w:rsid w:val="00D37A7A"/>
    <w:rsid w:val="00EB04A3"/>
    <w:rsid w:val="00EF0C18"/>
    <w:rsid w:val="00F3081E"/>
    <w:rsid w:val="00F74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A3AB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5B47A3"/>
    <w:pPr>
      <w:ind w:left="720"/>
      <w:contextualSpacing/>
    </w:pPr>
  </w:style>
</w:styles>
</file>

<file path=word/webSettings.xml><?xml version="1.0" encoding="utf-8"?>
<w:webSettings xmlns:r="http://schemas.openxmlformats.org/officeDocument/2006/relationships" xmlns:w="http://schemas.openxmlformats.org/wordprocessingml/2006/main">
  <w:divs>
    <w:div w:id="1607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TMG</dc:creator>
  <cp:lastModifiedBy>Priscilla Dzah</cp:lastModifiedBy>
  <cp:revision>5</cp:revision>
  <dcterms:created xsi:type="dcterms:W3CDTF">2012-04-24T13:24:00Z</dcterms:created>
  <dcterms:modified xsi:type="dcterms:W3CDTF">2012-05-09T17:06:00Z</dcterms:modified>
</cp:coreProperties>
</file>