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50" w:rsidRPr="002F1C50" w:rsidRDefault="002F1C50" w:rsidP="002F1C50">
      <w:pPr>
        <w:jc w:val="center"/>
        <w:rPr>
          <w:rFonts w:ascii="Times New Roman" w:hAnsi="Times New Roman" w:cs="Times New Roman"/>
          <w:b/>
          <w:sz w:val="32"/>
          <w:szCs w:val="24"/>
          <w:u w:val="single"/>
        </w:rPr>
      </w:pPr>
      <w:r w:rsidRPr="002F1C50">
        <w:rPr>
          <w:rFonts w:ascii="Times New Roman" w:hAnsi="Times New Roman" w:cs="Times New Roman"/>
          <w:b/>
          <w:sz w:val="32"/>
          <w:szCs w:val="24"/>
          <w:u w:val="single"/>
        </w:rPr>
        <w:t>INFORMATIONS DU CAPE / BENIN</w:t>
      </w:r>
    </w:p>
    <w:p w:rsidR="002F1C50" w:rsidRPr="002F1C50" w:rsidRDefault="002F1C50" w:rsidP="002F1C50">
      <w:pPr>
        <w:jc w:val="both"/>
        <w:rPr>
          <w:rFonts w:ascii="Times New Roman" w:hAnsi="Times New Roman" w:cs="Times New Roman"/>
          <w:sz w:val="24"/>
          <w:szCs w:val="24"/>
        </w:rPr>
      </w:pPr>
      <w:r w:rsidRPr="002F1C50">
        <w:rPr>
          <w:rFonts w:ascii="Times New Roman" w:hAnsi="Times New Roman" w:cs="Times New Roman"/>
          <w:sz w:val="24"/>
          <w:szCs w:val="24"/>
        </w:rPr>
        <w:t xml:space="preserve">Après plus de vingt ans de pratique démocratique, le Bénin a enfin voté une loi permanente encadrant les élections.  Il s’agit de  la loi </w:t>
      </w:r>
      <w:r w:rsidRPr="002F1C50">
        <w:rPr>
          <w:rFonts w:ascii="Times New Roman" w:hAnsi="Times New Roman" w:cs="Times New Roman"/>
          <w:b/>
          <w:color w:val="000000"/>
          <w:sz w:val="24"/>
          <w:szCs w:val="24"/>
        </w:rPr>
        <w:t xml:space="preserve">n° 2013-06 portant Code électoral en République du Bénin. </w:t>
      </w:r>
      <w:r w:rsidRPr="002F1C50">
        <w:rPr>
          <w:rFonts w:ascii="Times New Roman" w:hAnsi="Times New Roman" w:cs="Times New Roman"/>
          <w:color w:val="000000"/>
          <w:sz w:val="24"/>
          <w:szCs w:val="24"/>
        </w:rPr>
        <w:t>Le vote de cette loi fait</w:t>
      </w:r>
      <w:r w:rsidRPr="002F1C50">
        <w:rPr>
          <w:rFonts w:ascii="Times New Roman" w:hAnsi="Times New Roman" w:cs="Times New Roman"/>
          <w:b/>
          <w:color w:val="000000"/>
          <w:sz w:val="24"/>
          <w:szCs w:val="24"/>
        </w:rPr>
        <w:t xml:space="preserve"> s</w:t>
      </w:r>
      <w:r w:rsidRPr="002F1C50">
        <w:rPr>
          <w:rFonts w:ascii="Times New Roman" w:hAnsi="Times New Roman" w:cs="Times New Roman"/>
          <w:sz w:val="24"/>
          <w:szCs w:val="24"/>
        </w:rPr>
        <w:t>uite à de nombreux dysfonctionnements observés précédemment dans la gestion des processus électoraux. Il s’agit entre autres :</w:t>
      </w:r>
    </w:p>
    <w:p w:rsidR="002F1C50" w:rsidRPr="002F1C50" w:rsidRDefault="002F1C50" w:rsidP="002F1C50">
      <w:pPr>
        <w:pStyle w:val="ListParagraph"/>
        <w:numPr>
          <w:ilvl w:val="0"/>
          <w:numId w:val="2"/>
        </w:numPr>
        <w:jc w:val="both"/>
        <w:rPr>
          <w:rFonts w:ascii="Times New Roman" w:hAnsi="Times New Roman" w:cs="Times New Roman"/>
          <w:sz w:val="24"/>
          <w:szCs w:val="24"/>
        </w:rPr>
      </w:pPr>
      <w:r w:rsidRPr="002F1C50">
        <w:rPr>
          <w:rFonts w:ascii="Times New Roman" w:hAnsi="Times New Roman" w:cs="Times New Roman"/>
          <w:sz w:val="24"/>
          <w:szCs w:val="24"/>
        </w:rPr>
        <w:t>De la forte politisation et l’instabilité de la Commission Electorale Nationale Autonome (CENA) ;</w:t>
      </w:r>
    </w:p>
    <w:p w:rsidR="002F1C50" w:rsidRPr="002F1C50" w:rsidRDefault="002F1C50" w:rsidP="002F1C50">
      <w:pPr>
        <w:pStyle w:val="ListParagraph"/>
        <w:numPr>
          <w:ilvl w:val="0"/>
          <w:numId w:val="2"/>
        </w:numPr>
        <w:jc w:val="both"/>
        <w:rPr>
          <w:rFonts w:ascii="Times New Roman" w:hAnsi="Times New Roman" w:cs="Times New Roman"/>
          <w:sz w:val="24"/>
          <w:szCs w:val="24"/>
        </w:rPr>
      </w:pPr>
      <w:r w:rsidRPr="002F1C50">
        <w:rPr>
          <w:rFonts w:ascii="Times New Roman" w:hAnsi="Times New Roman" w:cs="Times New Roman"/>
          <w:sz w:val="24"/>
          <w:szCs w:val="24"/>
        </w:rPr>
        <w:t>Du  nombre variable des membres d’une CENA à une autre ;</w:t>
      </w:r>
    </w:p>
    <w:p w:rsidR="002F1C50" w:rsidRPr="002F1C50" w:rsidRDefault="002F1C50" w:rsidP="002F1C50">
      <w:pPr>
        <w:pStyle w:val="ListParagraph"/>
        <w:numPr>
          <w:ilvl w:val="0"/>
          <w:numId w:val="2"/>
        </w:numPr>
        <w:jc w:val="both"/>
        <w:rPr>
          <w:rFonts w:ascii="Times New Roman" w:hAnsi="Times New Roman" w:cs="Times New Roman"/>
          <w:sz w:val="24"/>
          <w:szCs w:val="24"/>
        </w:rPr>
      </w:pPr>
      <w:r w:rsidRPr="002F1C50">
        <w:rPr>
          <w:rFonts w:ascii="Times New Roman" w:hAnsi="Times New Roman" w:cs="Times New Roman"/>
          <w:sz w:val="24"/>
          <w:szCs w:val="24"/>
        </w:rPr>
        <w:t>Du  manque de fiabilité du fichier électoral national ;</w:t>
      </w:r>
    </w:p>
    <w:p w:rsidR="002F1C50" w:rsidRPr="002F1C50" w:rsidRDefault="002F1C50" w:rsidP="002F1C50">
      <w:pPr>
        <w:pStyle w:val="ListParagraph"/>
        <w:numPr>
          <w:ilvl w:val="0"/>
          <w:numId w:val="2"/>
        </w:numPr>
        <w:jc w:val="both"/>
        <w:rPr>
          <w:rFonts w:ascii="Times New Roman" w:hAnsi="Times New Roman" w:cs="Times New Roman"/>
          <w:sz w:val="24"/>
          <w:szCs w:val="24"/>
        </w:rPr>
      </w:pPr>
      <w:r w:rsidRPr="002F1C50">
        <w:rPr>
          <w:rFonts w:ascii="Times New Roman" w:hAnsi="Times New Roman" w:cs="Times New Roman"/>
          <w:sz w:val="24"/>
          <w:szCs w:val="24"/>
        </w:rPr>
        <w:t>Du  déficit de formation des agents électoraux ;</w:t>
      </w:r>
    </w:p>
    <w:p w:rsidR="002F1C50" w:rsidRPr="002F1C50" w:rsidRDefault="002F1C50" w:rsidP="002F1C50">
      <w:pPr>
        <w:pStyle w:val="ListParagraph"/>
        <w:numPr>
          <w:ilvl w:val="0"/>
          <w:numId w:val="2"/>
        </w:numPr>
        <w:jc w:val="both"/>
        <w:rPr>
          <w:rFonts w:ascii="Times New Roman" w:hAnsi="Times New Roman" w:cs="Times New Roman"/>
          <w:sz w:val="24"/>
          <w:szCs w:val="24"/>
        </w:rPr>
      </w:pPr>
      <w:r w:rsidRPr="002F1C50">
        <w:rPr>
          <w:rFonts w:ascii="Times New Roman" w:hAnsi="Times New Roman" w:cs="Times New Roman"/>
          <w:sz w:val="24"/>
          <w:szCs w:val="24"/>
        </w:rPr>
        <w:t>Du  retard dans la centralisation et la publication des résultats etc.</w:t>
      </w:r>
    </w:p>
    <w:p w:rsidR="002F1C50" w:rsidRPr="002F1C50" w:rsidRDefault="002F1C50" w:rsidP="002F1C50">
      <w:pPr>
        <w:spacing w:before="240" w:after="120"/>
        <w:ind w:firstLine="567"/>
        <w:jc w:val="both"/>
        <w:rPr>
          <w:rFonts w:ascii="Times New Roman" w:hAnsi="Times New Roman" w:cs="Times New Roman"/>
          <w:b/>
          <w:bCs/>
          <w:sz w:val="24"/>
          <w:szCs w:val="24"/>
        </w:rPr>
      </w:pPr>
      <w:r w:rsidRPr="002F1C50">
        <w:rPr>
          <w:rFonts w:ascii="Times New Roman" w:hAnsi="Times New Roman" w:cs="Times New Roman"/>
          <w:sz w:val="24"/>
          <w:szCs w:val="24"/>
        </w:rPr>
        <w:t>A la faveur de ce Code électoral, le législateur béninois a</w:t>
      </w:r>
      <w:r w:rsidRPr="002F1C50">
        <w:rPr>
          <w:rFonts w:ascii="Times New Roman" w:hAnsi="Times New Roman" w:cs="Times New Roman"/>
          <w:b/>
          <w:color w:val="000000"/>
          <w:sz w:val="24"/>
          <w:szCs w:val="24"/>
        </w:rPr>
        <w:t xml:space="preserve"> </w:t>
      </w:r>
      <w:r w:rsidRPr="002F1C50">
        <w:rPr>
          <w:rFonts w:ascii="Times New Roman" w:hAnsi="Times New Roman" w:cs="Times New Roman"/>
          <w:color w:val="000000"/>
          <w:sz w:val="24"/>
          <w:szCs w:val="24"/>
        </w:rPr>
        <w:t xml:space="preserve">institué désormais </w:t>
      </w:r>
      <w:r w:rsidRPr="002F1C50">
        <w:rPr>
          <w:rFonts w:ascii="Times New Roman" w:hAnsi="Times New Roman" w:cs="Times New Roman"/>
          <w:sz w:val="24"/>
          <w:szCs w:val="24"/>
        </w:rPr>
        <w:t xml:space="preserve">« une structure administrative </w:t>
      </w:r>
      <w:r w:rsidRPr="002F1C50">
        <w:rPr>
          <w:rFonts w:ascii="Times New Roman" w:hAnsi="Times New Roman" w:cs="Times New Roman"/>
          <w:b/>
          <w:sz w:val="24"/>
          <w:szCs w:val="24"/>
        </w:rPr>
        <w:t>permanente</w:t>
      </w:r>
      <w:r w:rsidRPr="002F1C50">
        <w:rPr>
          <w:rFonts w:ascii="Times New Roman" w:hAnsi="Times New Roman" w:cs="Times New Roman"/>
          <w:sz w:val="24"/>
          <w:szCs w:val="24"/>
        </w:rPr>
        <w:t xml:space="preserve"> dénommée Commission Electorale Nationale Autonome (CENA) » (Art. 13). La composition de cette nouvelle structure se présente tel que libellé  </w:t>
      </w:r>
      <w:r w:rsidRPr="002F1C50">
        <w:rPr>
          <w:rFonts w:ascii="Times New Roman" w:hAnsi="Times New Roman" w:cs="Times New Roman"/>
          <w:b/>
          <w:i/>
          <w:sz w:val="24"/>
          <w:szCs w:val="24"/>
        </w:rPr>
        <w:t>in extenso</w:t>
      </w:r>
      <w:r w:rsidRPr="002F1C50">
        <w:rPr>
          <w:rFonts w:ascii="Times New Roman" w:hAnsi="Times New Roman" w:cs="Times New Roman"/>
          <w:b/>
          <w:sz w:val="24"/>
          <w:szCs w:val="24"/>
        </w:rPr>
        <w:t xml:space="preserve"> </w:t>
      </w:r>
      <w:r w:rsidRPr="002F1C50">
        <w:rPr>
          <w:rFonts w:ascii="Times New Roman" w:hAnsi="Times New Roman" w:cs="Times New Roman"/>
          <w:sz w:val="24"/>
          <w:szCs w:val="24"/>
        </w:rPr>
        <w:t>comme suit :</w:t>
      </w:r>
      <w:r w:rsidRPr="002F1C50">
        <w:rPr>
          <w:rFonts w:ascii="Times New Roman" w:hAnsi="Times New Roman" w:cs="Times New Roman"/>
          <w:b/>
          <w:bCs/>
          <w:sz w:val="24"/>
          <w:szCs w:val="24"/>
        </w:rPr>
        <w:t xml:space="preserve"> </w:t>
      </w:r>
    </w:p>
    <w:p w:rsidR="002F1C50" w:rsidRPr="002F1C50" w:rsidRDefault="002F1C50" w:rsidP="002F1C50">
      <w:pPr>
        <w:spacing w:before="240" w:after="120"/>
        <w:ind w:firstLine="567"/>
        <w:jc w:val="both"/>
        <w:rPr>
          <w:rFonts w:ascii="Times New Roman" w:hAnsi="Times New Roman" w:cs="Times New Roman"/>
          <w:b/>
          <w:sz w:val="24"/>
          <w:szCs w:val="24"/>
        </w:rPr>
      </w:pPr>
      <w:r w:rsidRPr="002F1C50">
        <w:rPr>
          <w:rFonts w:ascii="Times New Roman" w:hAnsi="Times New Roman" w:cs="Times New Roman"/>
          <w:bCs/>
          <w:sz w:val="24"/>
          <w:szCs w:val="24"/>
        </w:rPr>
        <w:t xml:space="preserve">« Article 19 : </w:t>
      </w:r>
      <w:r w:rsidRPr="002F1C50">
        <w:rPr>
          <w:rFonts w:ascii="Times New Roman" w:hAnsi="Times New Roman" w:cs="Times New Roman"/>
          <w:sz w:val="24"/>
          <w:szCs w:val="24"/>
        </w:rPr>
        <w:t>La Commission électorale nationale autonome est composée de cinq (05) membres désignés par l’Assemblée Nationale</w:t>
      </w:r>
      <w:r w:rsidRPr="002F1C50">
        <w:rPr>
          <w:rFonts w:ascii="Times New Roman" w:hAnsi="Times New Roman" w:cs="Times New Roman"/>
          <w:b/>
          <w:sz w:val="24"/>
          <w:szCs w:val="24"/>
        </w:rPr>
        <w:t xml:space="preserve">. </w:t>
      </w:r>
    </w:p>
    <w:p w:rsidR="002F1C50" w:rsidRPr="002F1C50" w:rsidRDefault="002F1C50" w:rsidP="002F1C50">
      <w:pPr>
        <w:spacing w:before="240" w:after="120"/>
        <w:ind w:firstLine="567"/>
        <w:jc w:val="both"/>
        <w:rPr>
          <w:rFonts w:ascii="Times New Roman" w:hAnsi="Times New Roman" w:cs="Times New Roman"/>
          <w:sz w:val="24"/>
          <w:szCs w:val="24"/>
        </w:rPr>
      </w:pPr>
      <w:r w:rsidRPr="002F1C50">
        <w:rPr>
          <w:rFonts w:ascii="Times New Roman" w:hAnsi="Times New Roman" w:cs="Times New Roman"/>
          <w:sz w:val="24"/>
          <w:szCs w:val="24"/>
        </w:rPr>
        <w:t xml:space="preserve"> Ils sont choisis parmi les personnalités reconnues pour leur compétence, leur probité, leur impartialité, leur moralité, leur sens patriotique et désignées à raison de :  </w:t>
      </w:r>
    </w:p>
    <w:p w:rsidR="002F1C50" w:rsidRPr="002F1C50" w:rsidRDefault="002F1C50" w:rsidP="002F1C50">
      <w:pPr>
        <w:spacing w:before="240" w:after="120"/>
        <w:ind w:firstLine="567"/>
        <w:jc w:val="both"/>
        <w:rPr>
          <w:rFonts w:ascii="Times New Roman" w:hAnsi="Times New Roman" w:cs="Times New Roman"/>
          <w:sz w:val="24"/>
          <w:szCs w:val="24"/>
        </w:rPr>
      </w:pPr>
      <w:r w:rsidRPr="002F1C50">
        <w:rPr>
          <w:rFonts w:ascii="Times New Roman" w:hAnsi="Times New Roman" w:cs="Times New Roman"/>
          <w:sz w:val="24"/>
          <w:szCs w:val="24"/>
        </w:rPr>
        <w:t>- deux (02) par la majorité parlementaire ;</w:t>
      </w:r>
    </w:p>
    <w:p w:rsidR="002F1C50" w:rsidRPr="002F1C50" w:rsidRDefault="002F1C50" w:rsidP="002F1C50">
      <w:pPr>
        <w:spacing w:before="240" w:after="120"/>
        <w:ind w:firstLine="567"/>
        <w:jc w:val="both"/>
        <w:rPr>
          <w:rFonts w:ascii="Times New Roman" w:hAnsi="Times New Roman" w:cs="Times New Roman"/>
          <w:sz w:val="24"/>
          <w:szCs w:val="24"/>
        </w:rPr>
      </w:pPr>
      <w:r w:rsidRPr="002F1C50">
        <w:rPr>
          <w:rFonts w:ascii="Times New Roman" w:hAnsi="Times New Roman" w:cs="Times New Roman"/>
          <w:sz w:val="24"/>
          <w:szCs w:val="24"/>
        </w:rPr>
        <w:t>- deux  (02) par la minorité parlementaire ;</w:t>
      </w:r>
    </w:p>
    <w:p w:rsidR="002F1C50" w:rsidRPr="002F1C50" w:rsidRDefault="002F1C50" w:rsidP="002F1C50">
      <w:pPr>
        <w:spacing w:before="240" w:after="120"/>
        <w:ind w:firstLine="567"/>
        <w:jc w:val="both"/>
        <w:rPr>
          <w:rFonts w:ascii="Times New Roman" w:hAnsi="Times New Roman" w:cs="Times New Roman"/>
          <w:sz w:val="24"/>
          <w:szCs w:val="24"/>
        </w:rPr>
      </w:pPr>
      <w:r w:rsidRPr="002F1C50">
        <w:rPr>
          <w:rFonts w:ascii="Times New Roman" w:hAnsi="Times New Roman" w:cs="Times New Roman"/>
          <w:sz w:val="24"/>
          <w:szCs w:val="24"/>
        </w:rPr>
        <w:t xml:space="preserve">- un (01) magistrat de siège. </w:t>
      </w:r>
    </w:p>
    <w:p w:rsidR="002F1C50" w:rsidRPr="002F1C50" w:rsidRDefault="002F1C50" w:rsidP="002F1C50">
      <w:pPr>
        <w:spacing w:before="240" w:after="120"/>
        <w:ind w:firstLine="567"/>
        <w:jc w:val="both"/>
        <w:rPr>
          <w:rFonts w:ascii="Times New Roman" w:hAnsi="Times New Roman" w:cs="Times New Roman"/>
          <w:sz w:val="24"/>
          <w:szCs w:val="24"/>
        </w:rPr>
      </w:pPr>
      <w:r w:rsidRPr="002F1C50">
        <w:rPr>
          <w:rFonts w:ascii="Times New Roman" w:hAnsi="Times New Roman" w:cs="Times New Roman"/>
          <w:sz w:val="24"/>
          <w:szCs w:val="24"/>
        </w:rPr>
        <w:t xml:space="preserve">Pour le choix du magistrat, l’assemblée générale des magistrats propose une liste de trois (03) magistrats de siège ayant exercé de façon continue pendant quinze (15) ans au moins. </w:t>
      </w:r>
    </w:p>
    <w:p w:rsidR="002F1C50" w:rsidRPr="002F1C50" w:rsidRDefault="002F1C50" w:rsidP="002F1C50">
      <w:pPr>
        <w:spacing w:before="240" w:after="120"/>
        <w:ind w:firstLine="567"/>
        <w:jc w:val="both"/>
        <w:rPr>
          <w:rFonts w:ascii="Times New Roman" w:hAnsi="Times New Roman" w:cs="Times New Roman"/>
          <w:sz w:val="24"/>
          <w:szCs w:val="24"/>
        </w:rPr>
      </w:pPr>
      <w:r w:rsidRPr="002F1C50">
        <w:rPr>
          <w:rFonts w:ascii="Times New Roman" w:hAnsi="Times New Roman" w:cs="Times New Roman"/>
          <w:sz w:val="24"/>
          <w:szCs w:val="24"/>
        </w:rPr>
        <w:t>L’Assemblée Nationale procède à la désignation du magistrat par  un vote à la majorité qualifiée des deux tiers (2/3). »</w:t>
      </w:r>
    </w:p>
    <w:p w:rsidR="002F1C50" w:rsidRPr="002F1C50" w:rsidRDefault="002F1C50" w:rsidP="002F1C50">
      <w:pPr>
        <w:spacing w:before="240" w:after="120"/>
        <w:jc w:val="both"/>
        <w:rPr>
          <w:rFonts w:ascii="Times New Roman" w:hAnsi="Times New Roman" w:cs="Times New Roman"/>
          <w:sz w:val="24"/>
          <w:szCs w:val="24"/>
        </w:rPr>
      </w:pPr>
      <w:r w:rsidRPr="002F1C50">
        <w:rPr>
          <w:rFonts w:ascii="Times New Roman" w:hAnsi="Times New Roman" w:cs="Times New Roman"/>
          <w:sz w:val="24"/>
          <w:szCs w:val="24"/>
        </w:rPr>
        <w:t>Suite donc à la promulgation de cette loi par le Chef de l’Etat le ………, les cinq membres désignés se présentent comme suit :</w:t>
      </w:r>
    </w:p>
    <w:p w:rsidR="002F1C50" w:rsidRPr="002F1C50" w:rsidRDefault="002F1C50" w:rsidP="002F1C50">
      <w:pPr>
        <w:pStyle w:val="ListParagraph"/>
        <w:numPr>
          <w:ilvl w:val="0"/>
          <w:numId w:val="2"/>
        </w:numPr>
        <w:spacing w:before="240" w:after="120"/>
        <w:jc w:val="both"/>
        <w:rPr>
          <w:rFonts w:ascii="Times New Roman" w:hAnsi="Times New Roman" w:cs="Times New Roman"/>
          <w:sz w:val="24"/>
          <w:szCs w:val="24"/>
        </w:rPr>
      </w:pPr>
      <w:r w:rsidRPr="002F1C50">
        <w:rPr>
          <w:rFonts w:ascii="Times New Roman" w:hAnsi="Times New Roman" w:cs="Times New Roman"/>
          <w:sz w:val="24"/>
          <w:szCs w:val="24"/>
        </w:rPr>
        <w:lastRenderedPageBreak/>
        <w:t>Majorité parlementaire: Moïse BOSSOU et Emmanuel TIANDO</w:t>
      </w:r>
    </w:p>
    <w:p w:rsidR="002F1C50" w:rsidRPr="002F1C50" w:rsidRDefault="002F1C50" w:rsidP="002F1C50">
      <w:pPr>
        <w:pStyle w:val="ListParagraph"/>
        <w:numPr>
          <w:ilvl w:val="0"/>
          <w:numId w:val="2"/>
        </w:numPr>
        <w:spacing w:before="240" w:after="120"/>
        <w:jc w:val="both"/>
        <w:rPr>
          <w:rFonts w:ascii="Times New Roman" w:hAnsi="Times New Roman" w:cs="Times New Roman"/>
          <w:sz w:val="24"/>
          <w:szCs w:val="24"/>
        </w:rPr>
      </w:pPr>
      <w:r w:rsidRPr="002F1C50">
        <w:rPr>
          <w:rFonts w:ascii="Times New Roman" w:hAnsi="Times New Roman" w:cs="Times New Roman"/>
          <w:sz w:val="24"/>
          <w:szCs w:val="24"/>
        </w:rPr>
        <w:t>Minorité parlementaire : Freddy HOUNGBEDJI et Basile FASSINOU</w:t>
      </w:r>
    </w:p>
    <w:p w:rsidR="002F1C50" w:rsidRPr="002F1C50" w:rsidRDefault="002F1C50" w:rsidP="002F1C50">
      <w:pPr>
        <w:pStyle w:val="ListParagraph"/>
        <w:numPr>
          <w:ilvl w:val="0"/>
          <w:numId w:val="2"/>
        </w:numPr>
        <w:spacing w:before="240" w:after="120"/>
        <w:jc w:val="both"/>
        <w:rPr>
          <w:rFonts w:ascii="Times New Roman" w:hAnsi="Times New Roman" w:cs="Times New Roman"/>
          <w:sz w:val="24"/>
          <w:szCs w:val="24"/>
        </w:rPr>
      </w:pPr>
      <w:r w:rsidRPr="002F1C50">
        <w:rPr>
          <w:rFonts w:ascii="Times New Roman" w:hAnsi="Times New Roman" w:cs="Times New Roman"/>
          <w:sz w:val="24"/>
          <w:szCs w:val="24"/>
        </w:rPr>
        <w:t>Magistrat de siège : Géneviève BOKO NADJO</w:t>
      </w:r>
    </w:p>
    <w:p w:rsidR="002F1C50" w:rsidRPr="002F1C50" w:rsidRDefault="002F1C50" w:rsidP="002F1C50">
      <w:pPr>
        <w:spacing w:before="240" w:after="120"/>
        <w:jc w:val="both"/>
        <w:rPr>
          <w:rFonts w:ascii="Times New Roman" w:hAnsi="Times New Roman" w:cs="Times New Roman"/>
          <w:sz w:val="24"/>
          <w:szCs w:val="24"/>
        </w:rPr>
      </w:pPr>
      <w:r w:rsidRPr="002F1C50">
        <w:rPr>
          <w:rFonts w:ascii="Times New Roman" w:hAnsi="Times New Roman" w:cs="Times New Roman"/>
          <w:sz w:val="24"/>
          <w:szCs w:val="24"/>
        </w:rPr>
        <w:t>Les cinq membres ainsi désignés furent installés le 02 Avril 2014 après une cérémonie de prestation de serment devant les membres de la Cour Constitutionnelle.</w:t>
      </w:r>
    </w:p>
    <w:p w:rsidR="002F1C50" w:rsidRPr="002F1C50" w:rsidRDefault="002F1C50" w:rsidP="002F1C50">
      <w:pPr>
        <w:spacing w:before="240" w:after="120"/>
        <w:jc w:val="both"/>
        <w:rPr>
          <w:rFonts w:ascii="Times New Roman" w:hAnsi="Times New Roman" w:cs="Times New Roman"/>
          <w:sz w:val="24"/>
          <w:szCs w:val="24"/>
        </w:rPr>
      </w:pPr>
      <w:r w:rsidRPr="002F1C50">
        <w:rPr>
          <w:rFonts w:ascii="Times New Roman" w:hAnsi="Times New Roman" w:cs="Times New Roman"/>
          <w:sz w:val="24"/>
          <w:szCs w:val="24"/>
        </w:rPr>
        <w:t>C’est ainsi que le mercredi 20 août dernier, le Bureau de cette nouvelle structure permanente de gestion des élections au Bénin a reçu en audience le Bureau du Cadre d’Appui aux Processus Electoraux. Il s’est agit au cours de cette entrevue, d’échanger sur les termes de collaboration possibles entre la CENA et le CAPE. Le Président de la CENA a invité les membres du CAPE à contribuer à l’amélioration des performances de sa structure par des suggestions et critiques. Il les a enfin invité à faire des propositions sur des préoccupations communes et ce, dans l’intérêt des populations.</w:t>
      </w:r>
    </w:p>
    <w:p w:rsidR="002F1C50" w:rsidRDefault="002F1C50" w:rsidP="002F1C50">
      <w:pPr>
        <w:shd w:val="clear" w:color="auto" w:fill="FFFFFF"/>
        <w:jc w:val="both"/>
        <w:rPr>
          <w:rFonts w:ascii="Times New Roman" w:hAnsi="Times New Roman" w:cs="Times New Roman"/>
          <w:iCs/>
          <w:sz w:val="24"/>
          <w:szCs w:val="24"/>
        </w:rPr>
      </w:pPr>
      <w:r w:rsidRPr="002F1C50">
        <w:rPr>
          <w:rFonts w:ascii="Times New Roman" w:hAnsi="Times New Roman" w:cs="Times New Roman"/>
          <w:sz w:val="24"/>
          <w:szCs w:val="24"/>
        </w:rPr>
        <w:t>D’un autre côté,</w:t>
      </w:r>
      <w:r w:rsidRPr="002F1C50">
        <w:rPr>
          <w:rFonts w:ascii="Times New Roman" w:hAnsi="Times New Roman" w:cs="Times New Roman"/>
          <w:iCs/>
          <w:sz w:val="24"/>
          <w:szCs w:val="24"/>
        </w:rPr>
        <w:t xml:space="preserve"> le CAPE vient de lancer le 3 septembre dernier l’exécution d’un projet de réalisation et de diffusion d’une série de douze émissions radiophoniques d’éducation civique et électorale dénommé </w:t>
      </w:r>
      <w:r w:rsidRPr="002F1C50">
        <w:rPr>
          <w:rFonts w:ascii="Times New Roman" w:hAnsi="Times New Roman" w:cs="Times New Roman"/>
          <w:b/>
          <w:iCs/>
          <w:sz w:val="24"/>
          <w:szCs w:val="24"/>
        </w:rPr>
        <w:t>« La Puissance du Vote (version langue nationale) ».</w:t>
      </w:r>
      <w:r w:rsidRPr="002F1C50">
        <w:rPr>
          <w:rFonts w:ascii="Times New Roman" w:hAnsi="Times New Roman" w:cs="Times New Roman"/>
          <w:iCs/>
          <w:sz w:val="24"/>
          <w:szCs w:val="24"/>
        </w:rPr>
        <w:t xml:space="preserve"> Ce projet fait suite à un autre exécuté en 2013 et pour lequel il a une nouvelle fois reçu une subvention du ministère allemand des affaires étrangères à travers sa représentation près le Bénin. L’exécution de ce projet (qui prendra fin en novembre 2014) se fait sous la supervision technique de la Friedrich EBERT Stiftung, agissant au nom de l’Ambassade.</w:t>
      </w:r>
    </w:p>
    <w:p w:rsidR="00B07915" w:rsidRDefault="00B07915" w:rsidP="002F1C50">
      <w:pPr>
        <w:shd w:val="clear" w:color="auto" w:fill="FFFFFF"/>
        <w:jc w:val="both"/>
        <w:rPr>
          <w:rFonts w:ascii="Times New Roman" w:hAnsi="Times New Roman" w:cs="Times New Roman"/>
          <w:iCs/>
          <w:sz w:val="24"/>
          <w:szCs w:val="24"/>
        </w:rPr>
      </w:pPr>
    </w:p>
    <w:p w:rsidR="00B07915" w:rsidRDefault="00B07915" w:rsidP="002F1C50">
      <w:pPr>
        <w:shd w:val="clear" w:color="auto" w:fill="FFFFFF"/>
        <w:jc w:val="both"/>
        <w:rPr>
          <w:rFonts w:ascii="Times New Roman" w:hAnsi="Times New Roman" w:cs="Times New Roman"/>
          <w:iCs/>
          <w:sz w:val="24"/>
          <w:szCs w:val="24"/>
        </w:rPr>
      </w:pPr>
    </w:p>
    <w:p w:rsidR="00B07915" w:rsidRDefault="00B07915" w:rsidP="002F1C50">
      <w:pPr>
        <w:shd w:val="clear" w:color="auto" w:fill="FFFFFF"/>
        <w:jc w:val="both"/>
        <w:rPr>
          <w:rFonts w:ascii="Times New Roman" w:hAnsi="Times New Roman" w:cs="Times New Roman"/>
          <w:iCs/>
          <w:sz w:val="24"/>
          <w:szCs w:val="24"/>
        </w:rPr>
      </w:pPr>
      <w:r>
        <w:rPr>
          <w:rFonts w:ascii="Times New Roman" w:hAnsi="Times New Roman" w:cs="Times New Roman"/>
          <w:iCs/>
          <w:noProof/>
          <w:sz w:val="24"/>
          <w:szCs w:val="24"/>
          <w:lang w:val="en-US"/>
        </w:rPr>
        <w:lastRenderedPageBreak/>
        <w:drawing>
          <wp:inline distT="0" distB="0" distL="0" distR="0">
            <wp:extent cx="5760720" cy="4320540"/>
            <wp:effectExtent l="19050" t="0" r="0" b="0"/>
            <wp:docPr id="1" name="Image 1" descr="C:\Documents and Settings\FML\Mes documents\Downloads\CAPE C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ML\Mes documents\Downloads\CAPE CENA.JPG"/>
                    <pic:cNvPicPr>
                      <a:picLocks noChangeAspect="1" noChangeArrowheads="1"/>
                    </pic:cNvPicPr>
                  </pic:nvPicPr>
                  <pic:blipFill>
                    <a:blip r:embed="rId7"/>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B07915" w:rsidRDefault="00B07915" w:rsidP="002F1C50">
      <w:pPr>
        <w:shd w:val="clear" w:color="auto" w:fill="FFFFFF"/>
        <w:jc w:val="both"/>
        <w:rPr>
          <w:rFonts w:ascii="Times New Roman" w:hAnsi="Times New Roman" w:cs="Times New Roman"/>
          <w:iCs/>
          <w:sz w:val="24"/>
          <w:szCs w:val="24"/>
        </w:rPr>
      </w:pPr>
      <w:r>
        <w:rPr>
          <w:rFonts w:ascii="Times New Roman" w:hAnsi="Times New Roman" w:cs="Times New Roman"/>
          <w:iCs/>
          <w:sz w:val="24"/>
          <w:szCs w:val="24"/>
        </w:rPr>
        <w:t>De gauche à droite :</w:t>
      </w:r>
    </w:p>
    <w:p w:rsidR="00B07915" w:rsidRDefault="00B07915" w:rsidP="00B07915">
      <w:pPr>
        <w:pStyle w:val="ListParagraph"/>
        <w:numPr>
          <w:ilvl w:val="0"/>
          <w:numId w:val="2"/>
        </w:numPr>
        <w:shd w:val="clear" w:color="auto" w:fill="FFFFFF"/>
        <w:jc w:val="both"/>
        <w:rPr>
          <w:rFonts w:ascii="Times New Roman" w:hAnsi="Times New Roman" w:cs="Times New Roman"/>
          <w:iCs/>
          <w:sz w:val="24"/>
          <w:szCs w:val="24"/>
        </w:rPr>
      </w:pPr>
      <w:r w:rsidRPr="00B07915">
        <w:rPr>
          <w:rFonts w:ascii="Times New Roman" w:hAnsi="Times New Roman" w:cs="Times New Roman"/>
          <w:iCs/>
          <w:sz w:val="24"/>
          <w:szCs w:val="24"/>
        </w:rPr>
        <w:t xml:space="preserve">Clément ZOCLI, </w:t>
      </w:r>
      <w:r>
        <w:rPr>
          <w:rFonts w:ascii="Times New Roman" w:hAnsi="Times New Roman" w:cs="Times New Roman"/>
          <w:iCs/>
          <w:sz w:val="24"/>
          <w:szCs w:val="24"/>
        </w:rPr>
        <w:t>Trésorier général CAPE</w:t>
      </w:r>
    </w:p>
    <w:p w:rsidR="00B07915" w:rsidRDefault="00B07915" w:rsidP="00B07915">
      <w:pPr>
        <w:pStyle w:val="ListParagraph"/>
        <w:numPr>
          <w:ilvl w:val="0"/>
          <w:numId w:val="2"/>
        </w:numPr>
        <w:shd w:val="clear" w:color="auto" w:fill="FFFFFF"/>
        <w:jc w:val="both"/>
        <w:rPr>
          <w:rFonts w:ascii="Times New Roman" w:hAnsi="Times New Roman" w:cs="Times New Roman"/>
          <w:iCs/>
          <w:sz w:val="24"/>
          <w:szCs w:val="24"/>
        </w:rPr>
      </w:pPr>
      <w:r>
        <w:rPr>
          <w:rFonts w:ascii="Times New Roman" w:hAnsi="Times New Roman" w:cs="Times New Roman"/>
          <w:iCs/>
          <w:sz w:val="24"/>
          <w:szCs w:val="24"/>
        </w:rPr>
        <w:t>Deneb CODJIA, Vice-coordonnatrice CAPE</w:t>
      </w:r>
    </w:p>
    <w:p w:rsidR="00B07915" w:rsidRDefault="00B07915" w:rsidP="00B07915">
      <w:pPr>
        <w:pStyle w:val="ListParagraph"/>
        <w:numPr>
          <w:ilvl w:val="0"/>
          <w:numId w:val="2"/>
        </w:numPr>
        <w:shd w:val="clear" w:color="auto" w:fill="FFFFFF"/>
        <w:jc w:val="both"/>
        <w:rPr>
          <w:rFonts w:ascii="Times New Roman" w:hAnsi="Times New Roman" w:cs="Times New Roman"/>
          <w:iCs/>
          <w:sz w:val="24"/>
          <w:szCs w:val="24"/>
        </w:rPr>
      </w:pPr>
      <w:r>
        <w:rPr>
          <w:rFonts w:ascii="Times New Roman" w:hAnsi="Times New Roman" w:cs="Times New Roman"/>
          <w:iCs/>
          <w:sz w:val="24"/>
          <w:szCs w:val="24"/>
        </w:rPr>
        <w:t>Emmanuel TIANDO, Président CENA</w:t>
      </w:r>
    </w:p>
    <w:p w:rsidR="00B07915" w:rsidRDefault="00B07915" w:rsidP="00B07915">
      <w:pPr>
        <w:pStyle w:val="ListParagraph"/>
        <w:numPr>
          <w:ilvl w:val="0"/>
          <w:numId w:val="2"/>
        </w:numPr>
        <w:shd w:val="clear" w:color="auto" w:fill="FFFFFF"/>
        <w:jc w:val="both"/>
        <w:rPr>
          <w:rFonts w:ascii="Times New Roman" w:hAnsi="Times New Roman" w:cs="Times New Roman"/>
          <w:iCs/>
          <w:sz w:val="24"/>
          <w:szCs w:val="24"/>
        </w:rPr>
      </w:pPr>
      <w:r>
        <w:rPr>
          <w:rFonts w:ascii="Times New Roman" w:hAnsi="Times New Roman" w:cs="Times New Roman"/>
          <w:iCs/>
          <w:sz w:val="24"/>
          <w:szCs w:val="24"/>
        </w:rPr>
        <w:t>Géneviève BOKO NADJO, Vice-présidente CENA</w:t>
      </w:r>
    </w:p>
    <w:p w:rsidR="00B07915" w:rsidRPr="00B07915" w:rsidRDefault="00B07915" w:rsidP="00B07915">
      <w:pPr>
        <w:pStyle w:val="ListParagraph"/>
        <w:numPr>
          <w:ilvl w:val="0"/>
          <w:numId w:val="2"/>
        </w:numPr>
        <w:shd w:val="clear" w:color="auto" w:fill="FFFFFF"/>
        <w:jc w:val="both"/>
        <w:rPr>
          <w:rFonts w:ascii="Times New Roman" w:hAnsi="Times New Roman" w:cs="Times New Roman"/>
          <w:iCs/>
          <w:sz w:val="24"/>
          <w:szCs w:val="24"/>
        </w:rPr>
      </w:pPr>
      <w:r>
        <w:rPr>
          <w:rFonts w:ascii="Times New Roman" w:hAnsi="Times New Roman" w:cs="Times New Roman"/>
          <w:iCs/>
          <w:sz w:val="24"/>
          <w:szCs w:val="24"/>
        </w:rPr>
        <w:t>Moïse Loka FONTON, Coordonnateur CAPE</w:t>
      </w:r>
    </w:p>
    <w:p w:rsidR="002F1C50" w:rsidRPr="002F1C50" w:rsidRDefault="002F1C50" w:rsidP="002F1C50">
      <w:pPr>
        <w:spacing w:before="240" w:after="120"/>
        <w:jc w:val="both"/>
        <w:rPr>
          <w:rFonts w:ascii="Times New Roman" w:hAnsi="Times New Roman" w:cs="Times New Roman"/>
          <w:sz w:val="24"/>
          <w:szCs w:val="24"/>
        </w:rPr>
      </w:pPr>
      <w:r w:rsidRPr="002F1C50">
        <w:rPr>
          <w:rFonts w:ascii="Times New Roman" w:hAnsi="Times New Roman" w:cs="Times New Roman"/>
          <w:sz w:val="24"/>
          <w:szCs w:val="24"/>
        </w:rPr>
        <w:t xml:space="preserve">  </w:t>
      </w:r>
    </w:p>
    <w:p w:rsidR="002F1C50" w:rsidRPr="002F1C50" w:rsidRDefault="002F1C50" w:rsidP="002F1C50">
      <w:pPr>
        <w:jc w:val="both"/>
        <w:rPr>
          <w:rFonts w:ascii="Times New Roman" w:hAnsi="Times New Roman" w:cs="Times New Roman"/>
          <w:sz w:val="24"/>
          <w:szCs w:val="24"/>
        </w:rPr>
      </w:pPr>
    </w:p>
    <w:p w:rsidR="002F1C50" w:rsidRPr="002F1C50" w:rsidRDefault="00617A38" w:rsidP="002F1C50">
      <w:pPr>
        <w:spacing w:before="120" w:after="120"/>
        <w:jc w:val="both"/>
        <w:rPr>
          <w:rFonts w:ascii="Times New Roman" w:hAnsi="Times New Roman" w:cs="Times New Roman"/>
          <w:sz w:val="24"/>
          <w:szCs w:val="24"/>
        </w:rPr>
      </w:pPr>
      <w:r w:rsidRPr="002F1C50">
        <w:rPr>
          <w:rFonts w:ascii="Times New Roman" w:hAnsi="Times New Roman" w:cs="Times New Roman"/>
          <w:i/>
          <w:sz w:val="24"/>
          <w:szCs w:val="24"/>
        </w:rPr>
        <w:t xml:space="preserve">         </w:t>
      </w:r>
    </w:p>
    <w:sectPr w:rsidR="002F1C50" w:rsidRPr="002F1C50" w:rsidSect="000E0FF7">
      <w:headerReference w:type="default" r:id="rId8"/>
      <w:footerReference w:type="default" r:id="rId9"/>
      <w:pgSz w:w="11906" w:h="16838"/>
      <w:pgMar w:top="1417" w:right="1417" w:bottom="1135" w:left="1417" w:header="113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334" w:rsidRDefault="00120334" w:rsidP="00193DAE">
      <w:pPr>
        <w:spacing w:after="0" w:line="240" w:lineRule="auto"/>
      </w:pPr>
      <w:r>
        <w:separator/>
      </w:r>
    </w:p>
  </w:endnote>
  <w:endnote w:type="continuationSeparator" w:id="1">
    <w:p w:rsidR="00120334" w:rsidRDefault="00120334" w:rsidP="00193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DBD" w:rsidRPr="008003A4" w:rsidRDefault="003E0DBD" w:rsidP="003E0DBD">
    <w:pPr>
      <w:pStyle w:val="Footer"/>
      <w:jc w:val="right"/>
      <w:rPr>
        <w:b/>
        <w:i/>
        <w:sz w:val="16"/>
      </w:rPr>
    </w:pPr>
    <w:r w:rsidRPr="008003A4">
      <w:rPr>
        <w:b/>
        <w:i/>
        <w:sz w:val="16"/>
      </w:rPr>
      <w:t xml:space="preserve">Enregistré sous le numéro </w:t>
    </w:r>
    <w:r w:rsidRPr="008003A4">
      <w:rPr>
        <w:rFonts w:cs="Arial"/>
        <w:b/>
        <w:i/>
        <w:sz w:val="16"/>
      </w:rPr>
      <w:t>2014/052/MISPC/DC/SGMDGAIC/DTLP/SAAP-ASSOC/SA</w:t>
    </w:r>
  </w:p>
  <w:p w:rsidR="003E0DBD" w:rsidRDefault="003E0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334" w:rsidRDefault="00120334" w:rsidP="00193DAE">
      <w:pPr>
        <w:spacing w:after="0" w:line="240" w:lineRule="auto"/>
      </w:pPr>
      <w:r>
        <w:separator/>
      </w:r>
    </w:p>
  </w:footnote>
  <w:footnote w:type="continuationSeparator" w:id="1">
    <w:p w:rsidR="00120334" w:rsidRDefault="00120334" w:rsidP="00193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DAE" w:rsidRDefault="00193DAE" w:rsidP="00193DAE">
    <w:pPr>
      <w:pStyle w:val="Header"/>
      <w:rPr>
        <w:rFonts w:ascii="Britannic Bold" w:hAnsi="Britannic Bold"/>
        <w:b/>
        <w:sz w:val="44"/>
        <w:szCs w:val="44"/>
      </w:rPr>
    </w:pPr>
    <w:r w:rsidRPr="00193DAE">
      <w:rPr>
        <w:rFonts w:ascii="Britannic Bold" w:hAnsi="Britannic Bold"/>
        <w:b/>
        <w:sz w:val="44"/>
        <w:szCs w:val="44"/>
      </w:rPr>
      <w:t>CADRE D’APPUI AUX PROCESSUS ELECTORAUX</w:t>
    </w:r>
  </w:p>
  <w:p w:rsidR="00193DAE" w:rsidRPr="00193DAE" w:rsidRDefault="00193DAE" w:rsidP="00193DAE">
    <w:pPr>
      <w:pStyle w:val="Header"/>
      <w:jc w:val="center"/>
      <w:rPr>
        <w:rFonts w:ascii="Britannic Bold" w:hAnsi="Britannic Bold"/>
        <w:b/>
        <w:sz w:val="44"/>
        <w:szCs w:val="44"/>
      </w:rPr>
    </w:pPr>
    <w:r>
      <w:rPr>
        <w:rFonts w:ascii="Britannic Bold" w:hAnsi="Britannic Bold"/>
        <w:b/>
        <w:sz w:val="44"/>
        <w:szCs w:val="44"/>
      </w:rPr>
      <w:t>(CAPE)</w:t>
    </w:r>
  </w:p>
  <w:p w:rsidR="00193DAE" w:rsidRPr="00CB70D5" w:rsidRDefault="00193DAE" w:rsidP="00193DAE">
    <w:pPr>
      <w:pStyle w:val="Header"/>
      <w:jc w:val="center"/>
      <w:rPr>
        <w:b/>
        <w:i/>
        <w:sz w:val="20"/>
        <w:szCs w:val="20"/>
      </w:rPr>
    </w:pPr>
    <w:r w:rsidRPr="00CB70D5">
      <w:rPr>
        <w:b/>
        <w:i/>
        <w:sz w:val="20"/>
        <w:szCs w:val="20"/>
      </w:rPr>
      <w:t xml:space="preserve">Education Civique </w:t>
    </w:r>
    <w:r w:rsidR="00CB70D5">
      <w:rPr>
        <w:b/>
        <w:i/>
        <w:sz w:val="20"/>
        <w:szCs w:val="20"/>
      </w:rPr>
      <w:t xml:space="preserve">et </w:t>
    </w:r>
    <w:r w:rsidRPr="00CB70D5">
      <w:rPr>
        <w:b/>
        <w:i/>
        <w:sz w:val="20"/>
        <w:szCs w:val="20"/>
      </w:rPr>
      <w:t>Electoral</w:t>
    </w:r>
    <w:r w:rsidR="00550F1A">
      <w:rPr>
        <w:b/>
        <w:i/>
        <w:sz w:val="20"/>
        <w:szCs w:val="20"/>
      </w:rPr>
      <w:t>e</w:t>
    </w:r>
    <w:r w:rsidRPr="00CB70D5">
      <w:rPr>
        <w:b/>
        <w:i/>
        <w:sz w:val="20"/>
        <w:szCs w:val="20"/>
      </w:rPr>
      <w:t xml:space="preserve">, </w:t>
    </w:r>
    <w:r w:rsidR="006F7647" w:rsidRPr="00CB70D5">
      <w:rPr>
        <w:b/>
        <w:i/>
        <w:sz w:val="20"/>
        <w:szCs w:val="20"/>
      </w:rPr>
      <w:t xml:space="preserve">Assistance et Observation électorale, </w:t>
    </w:r>
    <w:r w:rsidRPr="00CB70D5">
      <w:rPr>
        <w:b/>
        <w:i/>
        <w:sz w:val="20"/>
        <w:szCs w:val="20"/>
      </w:rPr>
      <w:t>Expertise,  Consultation,</w:t>
    </w:r>
    <w:r w:rsidR="006F7647" w:rsidRPr="00CB70D5">
      <w:rPr>
        <w:b/>
        <w:i/>
        <w:sz w:val="20"/>
        <w:szCs w:val="20"/>
      </w:rPr>
      <w:t xml:space="preserve"> Management Electoral.</w:t>
    </w:r>
  </w:p>
  <w:p w:rsidR="00193DAE" w:rsidRPr="00CB70D5" w:rsidRDefault="00193DAE" w:rsidP="00193DAE">
    <w:pPr>
      <w:pStyle w:val="Header"/>
      <w:jc w:val="center"/>
      <w:rPr>
        <w:b/>
        <w:i/>
        <w:sz w:val="20"/>
        <w:szCs w:val="20"/>
        <w:lang w:val="en-US"/>
      </w:rPr>
    </w:pPr>
    <w:r w:rsidRPr="00CB70D5">
      <w:rPr>
        <w:b/>
        <w:i/>
        <w:sz w:val="20"/>
        <w:szCs w:val="20"/>
        <w:lang w:val="en-US"/>
      </w:rPr>
      <w:t>BP 1688 Abomey-Calavi</w:t>
    </w:r>
    <w:r w:rsidR="001B0274" w:rsidRPr="00CB70D5">
      <w:rPr>
        <w:b/>
        <w:i/>
        <w:sz w:val="20"/>
        <w:szCs w:val="20"/>
        <w:lang w:val="en-US"/>
      </w:rPr>
      <w:t xml:space="preserve">; </w:t>
    </w:r>
    <w:r w:rsidR="00CB70D5" w:rsidRPr="00CB70D5">
      <w:rPr>
        <w:b/>
        <w:i/>
        <w:sz w:val="20"/>
        <w:szCs w:val="20"/>
        <w:lang w:val="en-US"/>
      </w:rPr>
      <w:t>Email:</w:t>
    </w:r>
    <w:r w:rsidR="001B0274" w:rsidRPr="00CB70D5">
      <w:rPr>
        <w:b/>
        <w:i/>
        <w:sz w:val="20"/>
        <w:szCs w:val="20"/>
        <w:lang w:val="en-US"/>
      </w:rPr>
      <w:t xml:space="preserve"> </w:t>
    </w:r>
    <w:hyperlink r:id="rId1" w:history="1">
      <w:r w:rsidR="001B0274" w:rsidRPr="00CB70D5">
        <w:rPr>
          <w:rStyle w:val="Hyperlink"/>
          <w:b/>
          <w:i/>
          <w:sz w:val="20"/>
          <w:szCs w:val="20"/>
          <w:lang w:val="en-US"/>
        </w:rPr>
        <w:t>gestionelectorale@yahoo.com</w:t>
      </w:r>
    </w:hyperlink>
    <w:r w:rsidR="001B0274" w:rsidRPr="00CB70D5">
      <w:rPr>
        <w:b/>
        <w:i/>
        <w:sz w:val="20"/>
        <w:szCs w:val="20"/>
        <w:lang w:val="en-US"/>
      </w:rPr>
      <w:t xml:space="preserve">  </w:t>
    </w:r>
  </w:p>
  <w:p w:rsidR="00CB70D5" w:rsidRPr="00CB70D5" w:rsidRDefault="00CB70D5" w:rsidP="00193DAE">
    <w:pPr>
      <w:pStyle w:val="Header"/>
      <w:jc w:val="center"/>
      <w:rPr>
        <w:b/>
        <w:i/>
        <w:sz w:val="20"/>
        <w:szCs w:val="20"/>
        <w:lang w:val="en-US"/>
      </w:rPr>
    </w:pPr>
    <w:r w:rsidRPr="00CB70D5">
      <w:rPr>
        <w:b/>
        <w:i/>
        <w:sz w:val="20"/>
        <w:szCs w:val="20"/>
        <w:lang w:val="en-US"/>
      </w:rPr>
      <w:t>Facebook: cape.gestionelectorale@facebook.com</w:t>
    </w:r>
  </w:p>
  <w:p w:rsidR="00193DAE" w:rsidRPr="00CB70D5" w:rsidRDefault="00193DAE" w:rsidP="00617A38">
    <w:pPr>
      <w:pStyle w:val="Header"/>
      <w:pBdr>
        <w:bottom w:val="thickThinSmallGap" w:sz="24" w:space="0" w:color="622423" w:themeColor="accent2" w:themeShade="7F"/>
      </w:pBdr>
      <w:jc w:val="center"/>
      <w:rPr>
        <w:rFonts w:asciiTheme="majorHAnsi" w:eastAsiaTheme="majorEastAsia" w:hAnsiTheme="majorHAnsi" w:cstheme="majorBidi"/>
        <w:sz w:val="32"/>
        <w:szCs w:val="32"/>
        <w:lang w:val="en-US"/>
      </w:rPr>
    </w:pPr>
  </w:p>
  <w:p w:rsidR="00193DAE" w:rsidRPr="00CB70D5" w:rsidRDefault="00193DAE">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404B"/>
    <w:multiLevelType w:val="hybridMultilevel"/>
    <w:tmpl w:val="79AAE4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BA37D0"/>
    <w:multiLevelType w:val="hybridMultilevel"/>
    <w:tmpl w:val="5C0A5C14"/>
    <w:lvl w:ilvl="0" w:tplc="D2EE6BBA">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E0620"/>
    <w:rsid w:val="00076FC3"/>
    <w:rsid w:val="000A1314"/>
    <w:rsid w:val="000B4D38"/>
    <w:rsid w:val="000E0FF7"/>
    <w:rsid w:val="0010535F"/>
    <w:rsid w:val="00120334"/>
    <w:rsid w:val="0013187C"/>
    <w:rsid w:val="00140C7C"/>
    <w:rsid w:val="0016444F"/>
    <w:rsid w:val="0017245E"/>
    <w:rsid w:val="00193DAE"/>
    <w:rsid w:val="00195744"/>
    <w:rsid w:val="001B0274"/>
    <w:rsid w:val="001D122E"/>
    <w:rsid w:val="002364B5"/>
    <w:rsid w:val="00265DE0"/>
    <w:rsid w:val="00284BCA"/>
    <w:rsid w:val="002F1C50"/>
    <w:rsid w:val="00303B58"/>
    <w:rsid w:val="0032003E"/>
    <w:rsid w:val="003B7212"/>
    <w:rsid w:val="003E0DBD"/>
    <w:rsid w:val="0040771F"/>
    <w:rsid w:val="004F3FE2"/>
    <w:rsid w:val="0052027C"/>
    <w:rsid w:val="00550F1A"/>
    <w:rsid w:val="0058464C"/>
    <w:rsid w:val="00585FF3"/>
    <w:rsid w:val="00617A38"/>
    <w:rsid w:val="0063713C"/>
    <w:rsid w:val="006562ED"/>
    <w:rsid w:val="006719C4"/>
    <w:rsid w:val="006836F2"/>
    <w:rsid w:val="006F7647"/>
    <w:rsid w:val="007A4EE1"/>
    <w:rsid w:val="007A5C69"/>
    <w:rsid w:val="007E33B5"/>
    <w:rsid w:val="00850E29"/>
    <w:rsid w:val="00865786"/>
    <w:rsid w:val="008A234A"/>
    <w:rsid w:val="008E0620"/>
    <w:rsid w:val="008F3167"/>
    <w:rsid w:val="008F462A"/>
    <w:rsid w:val="00914532"/>
    <w:rsid w:val="00947421"/>
    <w:rsid w:val="009A0453"/>
    <w:rsid w:val="009B15E6"/>
    <w:rsid w:val="009C5C91"/>
    <w:rsid w:val="00A14C76"/>
    <w:rsid w:val="00A151AE"/>
    <w:rsid w:val="00AB47DF"/>
    <w:rsid w:val="00AB7148"/>
    <w:rsid w:val="00AE059A"/>
    <w:rsid w:val="00AE1A8B"/>
    <w:rsid w:val="00AF7AB8"/>
    <w:rsid w:val="00B07915"/>
    <w:rsid w:val="00B23A8D"/>
    <w:rsid w:val="00B67AEF"/>
    <w:rsid w:val="00BE55F0"/>
    <w:rsid w:val="00C046E9"/>
    <w:rsid w:val="00C71AB3"/>
    <w:rsid w:val="00C852DA"/>
    <w:rsid w:val="00CB70D5"/>
    <w:rsid w:val="00CC1E70"/>
    <w:rsid w:val="00D13CD8"/>
    <w:rsid w:val="00D77EB7"/>
    <w:rsid w:val="00DE3511"/>
    <w:rsid w:val="00DE773F"/>
    <w:rsid w:val="00E341A4"/>
    <w:rsid w:val="00EB3180"/>
    <w:rsid w:val="00F0209F"/>
    <w:rsid w:val="00F3027A"/>
    <w:rsid w:val="00F64F2C"/>
    <w:rsid w:val="00FC4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50"/>
  </w:style>
  <w:style w:type="paragraph" w:styleId="Heading2">
    <w:name w:val="heading 2"/>
    <w:aliases w:val="T2 AAP2011"/>
    <w:basedOn w:val="Normal"/>
    <w:next w:val="Normal"/>
    <w:link w:val="Heading2Char"/>
    <w:qFormat/>
    <w:rsid w:val="006F7647"/>
    <w:pPr>
      <w:keepNext/>
      <w:pBdr>
        <w:top w:val="single" w:sz="6" w:space="1" w:color="auto"/>
        <w:left w:val="single" w:sz="6" w:space="4" w:color="auto"/>
        <w:bottom w:val="single" w:sz="6" w:space="1" w:color="auto"/>
        <w:right w:val="single" w:sz="6" w:space="4" w:color="auto"/>
      </w:pBdr>
      <w:spacing w:after="0" w:line="240" w:lineRule="auto"/>
      <w:jc w:val="center"/>
      <w:outlineLvl w:val="1"/>
    </w:pPr>
    <w:rPr>
      <w:rFonts w:ascii="Times New Roman" w:eastAsia="Times New Roman" w:hAnsi="Times New Roman" w:cs="Times New Roman"/>
      <w:b/>
      <w:sz w:val="24"/>
      <w:szCs w:val="20"/>
      <w:u w:val="single"/>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620"/>
    <w:rPr>
      <w:color w:val="0000FF" w:themeColor="hyperlink"/>
      <w:u w:val="single"/>
    </w:rPr>
  </w:style>
  <w:style w:type="paragraph" w:styleId="Header">
    <w:name w:val="header"/>
    <w:basedOn w:val="Normal"/>
    <w:link w:val="HeaderChar"/>
    <w:uiPriority w:val="99"/>
    <w:unhideWhenUsed/>
    <w:rsid w:val="00193D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3DAE"/>
  </w:style>
  <w:style w:type="paragraph" w:styleId="Footer">
    <w:name w:val="footer"/>
    <w:basedOn w:val="Normal"/>
    <w:link w:val="FooterChar"/>
    <w:uiPriority w:val="99"/>
    <w:unhideWhenUsed/>
    <w:rsid w:val="00193D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3DAE"/>
  </w:style>
  <w:style w:type="paragraph" w:styleId="BalloonText">
    <w:name w:val="Balloon Text"/>
    <w:basedOn w:val="Normal"/>
    <w:link w:val="BalloonTextChar"/>
    <w:uiPriority w:val="99"/>
    <w:semiHidden/>
    <w:unhideWhenUsed/>
    <w:rsid w:val="0019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DAE"/>
    <w:rPr>
      <w:rFonts w:ascii="Tahoma" w:hAnsi="Tahoma" w:cs="Tahoma"/>
      <w:sz w:val="16"/>
      <w:szCs w:val="16"/>
    </w:rPr>
  </w:style>
  <w:style w:type="character" w:customStyle="1" w:styleId="Heading2Char">
    <w:name w:val="Heading 2 Char"/>
    <w:aliases w:val="T2 AAP2011 Char"/>
    <w:basedOn w:val="DefaultParagraphFont"/>
    <w:link w:val="Heading2"/>
    <w:rsid w:val="006F7647"/>
    <w:rPr>
      <w:rFonts w:ascii="Times New Roman" w:eastAsia="Times New Roman" w:hAnsi="Times New Roman" w:cs="Times New Roman"/>
      <w:b/>
      <w:sz w:val="24"/>
      <w:szCs w:val="20"/>
      <w:u w:val="single"/>
      <w:lang w:eastAsia="fr-FR"/>
    </w:rPr>
  </w:style>
  <w:style w:type="paragraph" w:styleId="ListParagraph">
    <w:name w:val="List Paragraph"/>
    <w:basedOn w:val="Normal"/>
    <w:uiPriority w:val="34"/>
    <w:qFormat/>
    <w:rsid w:val="001D12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gestionelectorale@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FRA</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REGARD D'AMOUR</dc:creator>
  <cp:lastModifiedBy>WEON</cp:lastModifiedBy>
  <cp:revision>2</cp:revision>
  <dcterms:created xsi:type="dcterms:W3CDTF">2014-09-18T11:47:00Z</dcterms:created>
  <dcterms:modified xsi:type="dcterms:W3CDTF">2014-09-18T11:47:00Z</dcterms:modified>
</cp:coreProperties>
</file>